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316E" w14:textId="15138C7D" w:rsidR="007327AF" w:rsidRDefault="00C2797E" w:rsidP="007327AF">
      <w:pPr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臺中市</w:t>
      </w:r>
      <w:r w:rsidR="00D13D23">
        <w:rPr>
          <w:rFonts w:ascii="標楷體" w:eastAsia="標楷體" w:hAnsi="標楷體" w:hint="eastAsia"/>
          <w:sz w:val="40"/>
          <w:szCs w:val="40"/>
        </w:rPr>
        <w:t>兒</w:t>
      </w:r>
      <w:r>
        <w:rPr>
          <w:rFonts w:ascii="標楷體" w:eastAsia="標楷體" w:hAnsi="標楷體" w:hint="eastAsia"/>
          <w:sz w:val="40"/>
          <w:szCs w:val="40"/>
        </w:rPr>
        <w:t>童</w:t>
      </w:r>
      <w:r w:rsidR="00B11D20">
        <w:rPr>
          <w:rFonts w:ascii="標楷體" w:eastAsia="標楷體" w:hAnsi="標楷體" w:hint="eastAsia"/>
          <w:sz w:val="40"/>
          <w:szCs w:val="40"/>
        </w:rPr>
        <w:t>安全與教育委員會設置要點</w:t>
      </w:r>
    </w:p>
    <w:bookmarkEnd w:id="0"/>
    <w:p w14:paraId="5333E1CA" w14:textId="33C3570E" w:rsidR="007327AF" w:rsidRDefault="007327AF" w:rsidP="007327AF">
      <w:pPr>
        <w:jc w:val="right"/>
        <w:rPr>
          <w:rFonts w:ascii="標楷體" w:eastAsia="標楷體" w:hAnsi="標楷體"/>
          <w:szCs w:val="24"/>
        </w:rPr>
      </w:pPr>
      <w:r w:rsidRPr="00E16B2E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 w:hint="eastAsia"/>
          <w:szCs w:val="24"/>
        </w:rPr>
        <w:t>108</w:t>
      </w:r>
      <w:r w:rsidRPr="00E16B2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6</w:t>
      </w:r>
      <w:r w:rsidRPr="00E16B2E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12日府授人企</w:t>
      </w:r>
      <w:r w:rsidRPr="00E16B2E">
        <w:rPr>
          <w:rFonts w:ascii="標楷體" w:eastAsia="標楷體" w:hAnsi="標楷體" w:hint="eastAsia"/>
          <w:szCs w:val="24"/>
        </w:rPr>
        <w:t>字第</w:t>
      </w:r>
      <w:r>
        <w:rPr>
          <w:rFonts w:ascii="標楷體" w:eastAsia="標楷體" w:hAnsi="標楷體" w:hint="eastAsia"/>
          <w:szCs w:val="24"/>
        </w:rPr>
        <w:t>1080136915</w:t>
      </w:r>
      <w:r w:rsidRPr="00E16B2E">
        <w:rPr>
          <w:rFonts w:ascii="標楷體" w:eastAsia="標楷體" w:hAnsi="標楷體" w:hint="eastAsia"/>
          <w:szCs w:val="24"/>
        </w:rPr>
        <w:t>號函訂定</w:t>
      </w:r>
    </w:p>
    <w:p w14:paraId="67EF8B3A" w14:textId="199D34E9" w:rsidR="007327AF" w:rsidRPr="007327AF" w:rsidRDefault="007327AF" w:rsidP="007327AF">
      <w:pPr>
        <w:jc w:val="right"/>
        <w:rPr>
          <w:rFonts w:ascii="標楷體" w:eastAsia="標楷體" w:hAnsi="標楷體"/>
          <w:sz w:val="40"/>
          <w:szCs w:val="40"/>
        </w:rPr>
      </w:pPr>
      <w:r w:rsidRPr="00E16B2E">
        <w:rPr>
          <w:rFonts w:ascii="標楷體" w:eastAsia="標楷體" w:hAnsi="標楷體" w:hint="eastAsia"/>
          <w:szCs w:val="24"/>
        </w:rPr>
        <w:t>中華民國</w:t>
      </w:r>
      <w:r>
        <w:rPr>
          <w:rFonts w:ascii="標楷體" w:eastAsia="標楷體" w:hAnsi="標楷體" w:hint="eastAsia"/>
          <w:szCs w:val="24"/>
        </w:rPr>
        <w:t>108</w:t>
      </w:r>
      <w:r w:rsidRPr="00E16B2E">
        <w:rPr>
          <w:rFonts w:ascii="標楷體" w:eastAsia="標楷體" w:hAnsi="標楷體" w:hint="eastAsia"/>
          <w:szCs w:val="24"/>
        </w:rPr>
        <w:t>年</w:t>
      </w:r>
      <w:r w:rsidR="00360D3F">
        <w:rPr>
          <w:rFonts w:ascii="標楷體" w:eastAsia="標楷體" w:hAnsi="標楷體" w:hint="eastAsia"/>
          <w:szCs w:val="24"/>
        </w:rPr>
        <w:t>8</w:t>
      </w:r>
      <w:r w:rsidRPr="00E16B2E">
        <w:rPr>
          <w:rFonts w:ascii="標楷體" w:eastAsia="標楷體" w:hAnsi="標楷體" w:hint="eastAsia"/>
          <w:szCs w:val="24"/>
        </w:rPr>
        <w:t>月</w:t>
      </w:r>
      <w:r w:rsidR="0040269F"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 w:hint="eastAsia"/>
          <w:szCs w:val="24"/>
        </w:rPr>
        <w:t>日府授人企</w:t>
      </w:r>
      <w:r w:rsidRPr="00E16B2E">
        <w:rPr>
          <w:rFonts w:ascii="標楷體" w:eastAsia="標楷體" w:hAnsi="標楷體" w:hint="eastAsia"/>
          <w:szCs w:val="24"/>
        </w:rPr>
        <w:t>字第</w:t>
      </w:r>
      <w:r w:rsidR="00360D3F">
        <w:rPr>
          <w:rFonts w:ascii="標楷體" w:eastAsia="標楷體" w:hAnsi="標楷體" w:hint="eastAsia"/>
          <w:szCs w:val="24"/>
        </w:rPr>
        <w:t>108</w:t>
      </w:r>
      <w:r w:rsidR="0040269F">
        <w:rPr>
          <w:rFonts w:ascii="標楷體" w:eastAsia="標楷體" w:hAnsi="標楷體" w:hint="eastAsia"/>
          <w:szCs w:val="24"/>
        </w:rPr>
        <w:t>0198399</w:t>
      </w:r>
      <w:r>
        <w:rPr>
          <w:rFonts w:ascii="標楷體" w:eastAsia="標楷體" w:hAnsi="標楷體" w:hint="eastAsia"/>
          <w:szCs w:val="24"/>
        </w:rPr>
        <w:t>號</w:t>
      </w:r>
      <w:r w:rsidR="0040269F">
        <w:rPr>
          <w:rFonts w:ascii="標楷體" w:eastAsia="標楷體" w:hAnsi="標楷體" w:hint="eastAsia"/>
          <w:szCs w:val="24"/>
        </w:rPr>
        <w:t>函</w:t>
      </w:r>
      <w:r>
        <w:rPr>
          <w:rFonts w:ascii="標楷體" w:eastAsia="標楷體" w:hAnsi="標楷體" w:hint="eastAsia"/>
          <w:szCs w:val="24"/>
        </w:rPr>
        <w:t>修正</w:t>
      </w:r>
    </w:p>
    <w:p w14:paraId="201A2ACF" w14:textId="410AEE08" w:rsidR="00F57787" w:rsidRPr="00A160E1" w:rsidRDefault="00F57787" w:rsidP="007327AF">
      <w:pPr>
        <w:pStyle w:val="a3"/>
        <w:numPr>
          <w:ilvl w:val="0"/>
          <w:numId w:val="23"/>
        </w:numPr>
        <w:suppressAutoHyphens w:val="0"/>
        <w:autoSpaceDN/>
        <w:spacing w:line="460" w:lineRule="exact"/>
        <w:ind w:left="567" w:hanging="567"/>
        <w:textAlignment w:val="auto"/>
        <w:rPr>
          <w:rFonts w:ascii="標楷體" w:eastAsia="標楷體" w:hAnsi="標楷體" w:cs="Arial"/>
          <w:color w:val="000000" w:themeColor="text1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臺中市政府（以下簡稱本府）為積極維護兒童安全並保障其接受適當教育之權益，特設置臺中市兒童安全與教育委員</w:t>
      </w:r>
      <w:r w:rsidR="00370703">
        <w:rPr>
          <w:rFonts w:ascii="標楷體" w:eastAsia="標楷體" w:hAnsi="標楷體" w:hint="eastAsia"/>
          <w:color w:val="000000"/>
          <w:sz w:val="28"/>
          <w:szCs w:val="24"/>
        </w:rPr>
        <w:t>會</w:t>
      </w: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（以下簡稱本會），並訂定本要點。</w:t>
      </w:r>
    </w:p>
    <w:p w14:paraId="26E90564" w14:textId="3243EA73" w:rsidR="00F57787" w:rsidRPr="00A160E1" w:rsidRDefault="00F57787" w:rsidP="007327AF">
      <w:pPr>
        <w:pStyle w:val="a3"/>
        <w:numPr>
          <w:ilvl w:val="0"/>
          <w:numId w:val="23"/>
        </w:numPr>
        <w:spacing w:line="460" w:lineRule="exact"/>
        <w:ind w:hanging="600"/>
        <w:rPr>
          <w:rFonts w:ascii="標楷體" w:eastAsia="標楷體" w:hAnsi="標楷體" w:cs="Arial"/>
          <w:color w:val="000000" w:themeColor="text1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本會任務如下：</w:t>
      </w:r>
    </w:p>
    <w:p w14:paraId="54809E06" w14:textId="6ADAD2A8" w:rsidR="00F57787" w:rsidRPr="00A160E1" w:rsidRDefault="00722DD9" w:rsidP="007327AF">
      <w:pPr>
        <w:pStyle w:val="a3"/>
        <w:snapToGrid w:val="0"/>
        <w:spacing w:line="460" w:lineRule="exact"/>
        <w:ind w:left="661" w:hangingChars="236" w:hanging="661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(一)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兒童安全與教育相關政策及業務之協調、研究、審議及諮詢。</w:t>
      </w:r>
    </w:p>
    <w:p w14:paraId="653B3E12" w14:textId="15377044" w:rsidR="00F57787" w:rsidRPr="00A160E1" w:rsidRDefault="00722DD9" w:rsidP="007327AF">
      <w:pPr>
        <w:pStyle w:val="a3"/>
        <w:snapToGrid w:val="0"/>
        <w:spacing w:line="460" w:lineRule="exact"/>
        <w:ind w:left="1156" w:hangingChars="413" w:hanging="115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(二)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涉及臺中市兒童安全與教育權益保障政策及重大措施，經市長指示跨局處研商及推動之事項。</w:t>
      </w:r>
    </w:p>
    <w:p w14:paraId="2CC915FA" w14:textId="470C0399" w:rsidR="00F57787" w:rsidRPr="00A160E1" w:rsidRDefault="00722DD9" w:rsidP="007327AF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(三)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其他兒童安全與教育權益保障及促進事項。</w:t>
      </w:r>
    </w:p>
    <w:p w14:paraId="395CDEB4" w14:textId="77777777" w:rsidR="00F57787" w:rsidRPr="00A160E1" w:rsidRDefault="00F57787" w:rsidP="007327AF">
      <w:pPr>
        <w:snapToGrid w:val="0"/>
        <w:spacing w:line="4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三、本要點所稱兒童安全與教育權益保障係指防範兒童遭受身心虐待、不正當行為、霸凌、不當管教及體罰等，而致影響其身心健康發展及受教育之權益。</w:t>
      </w:r>
    </w:p>
    <w:p w14:paraId="3AD872C9" w14:textId="77777777" w:rsidR="00F57787" w:rsidRPr="00A160E1" w:rsidRDefault="00F57787" w:rsidP="007327AF">
      <w:pPr>
        <w:snapToGrid w:val="0"/>
        <w:spacing w:line="4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四、本會置委員十七人至二十三人，其中一人為主任委員，由市長兼任；一人為副主任委員，由市長指派副市長或秘書長一人兼任，其餘委員由本府就下列人員派(聘)兼之：</w:t>
      </w:r>
    </w:p>
    <w:p w14:paraId="1CB8693B" w14:textId="67B4A61C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(一)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臺中市政府教育局(以下簡稱教育局)局長。</w:t>
      </w:r>
    </w:p>
    <w:p w14:paraId="69A9B899" w14:textId="185576C9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(二)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臺中市政府社會局局長。</w:t>
      </w:r>
    </w:p>
    <w:p w14:paraId="2F1BC051" w14:textId="21BAC51A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(三)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臺中市政府警察局局長。</w:t>
      </w:r>
    </w:p>
    <w:p w14:paraId="56ADAB22" w14:textId="1528463F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(四)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臺中市政府衛生局局長。</w:t>
      </w:r>
    </w:p>
    <w:p w14:paraId="5F8B0AAC" w14:textId="451BA385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(五)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臺中市政府勞工局局長。</w:t>
      </w:r>
    </w:p>
    <w:p w14:paraId="742541B9" w14:textId="505D0DD7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(六)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臺中市政府新聞局局長。</w:t>
      </w:r>
    </w:p>
    <w:p w14:paraId="54573CDC" w14:textId="1CE8D9DC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(七)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專家學者三人至五人。</w:t>
      </w:r>
    </w:p>
    <w:p w14:paraId="31C69811" w14:textId="2BFA7DDA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(八)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家長團體代表三人至五人。</w:t>
      </w:r>
    </w:p>
    <w:p w14:paraId="2AC49D58" w14:textId="43BADF20" w:rsidR="00F57787" w:rsidRPr="00A160E1" w:rsidRDefault="00BC249F" w:rsidP="007327AF">
      <w:pPr>
        <w:pStyle w:val="a3"/>
        <w:snapToGrid w:val="0"/>
        <w:spacing w:line="460" w:lineRule="exact"/>
        <w:ind w:left="0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 </w:t>
      </w:r>
      <w:r w:rsidR="00722DD9" w:rsidRPr="00A160E1">
        <w:rPr>
          <w:rFonts w:ascii="標楷體" w:eastAsia="標楷體" w:hAnsi="標楷體" w:hint="eastAsia"/>
          <w:color w:val="000000"/>
          <w:sz w:val="28"/>
          <w:szCs w:val="24"/>
        </w:rPr>
        <w:t>(九)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幼托機構及學校代表三人至五人。</w:t>
      </w:r>
    </w:p>
    <w:p w14:paraId="53D4F24A" w14:textId="3FE39193" w:rsidR="00F57787" w:rsidRPr="00A160E1" w:rsidRDefault="00F57787" w:rsidP="007327AF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</w:t>
      </w:r>
      <w:r w:rsidR="00BC249F"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</w:t>
      </w: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本會委員任一性別比例不得少於委員人數三分之一。</w:t>
      </w:r>
    </w:p>
    <w:p w14:paraId="2B5FD900" w14:textId="77777777" w:rsidR="00F57787" w:rsidRPr="00A160E1" w:rsidRDefault="00F57787" w:rsidP="007327AF">
      <w:pPr>
        <w:snapToGrid w:val="0"/>
        <w:spacing w:line="4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五、本會委員任期二年，期滿得續派(聘)之。但代表機關或團體出任者，應隨其本職進退。</w:t>
      </w:r>
    </w:p>
    <w:p w14:paraId="17149FDB" w14:textId="5809A298" w:rsidR="00F57787" w:rsidRPr="00A160E1" w:rsidRDefault="00BC249F" w:rsidP="007327AF">
      <w:pPr>
        <w:snapToGrid w:val="0"/>
        <w:spacing w:line="4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</w:t>
      </w:r>
      <w:r w:rsid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本會委員於任期內出缺時，得補派(聘)兼至原任期屆滿之日止。</w:t>
      </w:r>
    </w:p>
    <w:p w14:paraId="0D4559A5" w14:textId="77777777" w:rsidR="00F57787" w:rsidRPr="00A160E1" w:rsidRDefault="00F57787" w:rsidP="007327AF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lastRenderedPageBreak/>
        <w:t>六、本會之秘書單位由教育局擔任。</w:t>
      </w:r>
    </w:p>
    <w:p w14:paraId="388CD48D" w14:textId="77777777" w:rsidR="00F57787" w:rsidRPr="00A160E1" w:rsidRDefault="00F57787" w:rsidP="007327AF">
      <w:pPr>
        <w:snapToGrid w:val="0"/>
        <w:spacing w:line="4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七、本會置執行秘書一人，由教育局副局長兼任，承主任委員之命，就兒童安全與教育執掌事宜處理會務；置幹事一人至二人，由教育局相關業務單位人員兼任。</w:t>
      </w:r>
    </w:p>
    <w:p w14:paraId="0DC2F540" w14:textId="77777777" w:rsidR="00F57787" w:rsidRPr="00A160E1" w:rsidRDefault="00F57787" w:rsidP="007327AF">
      <w:pPr>
        <w:snapToGrid w:val="0"/>
        <w:spacing w:line="4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八、本會每年至少召開會議一次，由主任委員召集並擔任主席，必要時得召開臨時會議。主任委員不克出席時，由副主任委員代理主席；副主任委員亦不克出席時，由出席委員互推一人代理主席。</w:t>
      </w:r>
    </w:p>
    <w:p w14:paraId="0B474B6E" w14:textId="77777777" w:rsidR="00F57787" w:rsidRPr="00A160E1" w:rsidRDefault="00F57787" w:rsidP="007327AF">
      <w:pPr>
        <w:snapToGrid w:val="0"/>
        <w:spacing w:line="460" w:lineRule="exact"/>
        <w:ind w:leftChars="191" w:left="458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>本會開會應有二分之一以上委員出席；決議事項應經出席委員過半數同意；可否同數時取決於主席。</w:t>
      </w:r>
    </w:p>
    <w:p w14:paraId="492570C2" w14:textId="31CAF69F" w:rsidR="00F57787" w:rsidRPr="00A160E1" w:rsidRDefault="00BC249F" w:rsidP="007327AF">
      <w:pPr>
        <w:snapToGrid w:val="0"/>
        <w:spacing w:line="4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本會委員應親自出席會議。但由機關（構）、團體代表兼任之委員，除主任委員及副主任委員外，如因故未能親自出席時，得指派代表出席。</w:t>
      </w:r>
    </w:p>
    <w:p w14:paraId="3C63AC5A" w14:textId="603B25DA" w:rsidR="00F57787" w:rsidRPr="00A160E1" w:rsidRDefault="00BC249F" w:rsidP="007327AF">
      <w:pPr>
        <w:snapToGrid w:val="0"/>
        <w:spacing w:line="46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4"/>
        </w:rPr>
      </w:pPr>
      <w:r w:rsidRPr="00A160E1">
        <w:rPr>
          <w:rFonts w:ascii="標楷體" w:eastAsia="標楷體" w:hAnsi="標楷體" w:hint="eastAsia"/>
          <w:color w:val="000000"/>
          <w:sz w:val="28"/>
          <w:szCs w:val="24"/>
        </w:rPr>
        <w:t xml:space="preserve">   </w:t>
      </w:r>
      <w:r w:rsidR="00F57787" w:rsidRPr="00A160E1">
        <w:rPr>
          <w:rFonts w:ascii="標楷體" w:eastAsia="標楷體" w:hAnsi="標楷體" w:hint="eastAsia"/>
          <w:color w:val="000000"/>
          <w:sz w:val="28"/>
          <w:szCs w:val="24"/>
        </w:rPr>
        <w:t>本會得依需要邀請未列本會委員之本府局處代表、其他專家學者及民間團體代表列席。</w:t>
      </w:r>
    </w:p>
    <w:p w14:paraId="56D7C56C" w14:textId="77777777" w:rsidR="00F57787" w:rsidRPr="00A160E1" w:rsidRDefault="00F57787" w:rsidP="007327AF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A160E1">
        <w:rPr>
          <w:rFonts w:ascii="標楷體" w:eastAsia="標楷體" w:hAnsi="標楷體" w:hint="eastAsia"/>
          <w:color w:val="000000"/>
          <w:sz w:val="28"/>
          <w:szCs w:val="28"/>
        </w:rPr>
        <w:t>九、本會對外行文，以本府名義為之。</w:t>
      </w:r>
    </w:p>
    <w:p w14:paraId="2EBD9A13" w14:textId="77777777" w:rsidR="00F57787" w:rsidRPr="00A160E1" w:rsidRDefault="00F57787" w:rsidP="007327AF">
      <w:pPr>
        <w:pStyle w:val="class87"/>
        <w:spacing w:line="460" w:lineRule="exact"/>
        <w:ind w:left="0" w:firstLine="0"/>
        <w:rPr>
          <w:sz w:val="28"/>
          <w:szCs w:val="28"/>
        </w:rPr>
      </w:pPr>
      <w:r w:rsidRPr="00A160E1">
        <w:rPr>
          <w:rFonts w:cs="細明體" w:hint="eastAsia"/>
          <w:color w:val="000000" w:themeColor="text1"/>
          <w:sz w:val="28"/>
          <w:szCs w:val="28"/>
        </w:rPr>
        <w:t>十、</w:t>
      </w:r>
      <w:r w:rsidRPr="00A160E1">
        <w:rPr>
          <w:rFonts w:hint="eastAsia"/>
          <w:sz w:val="28"/>
          <w:szCs w:val="28"/>
        </w:rPr>
        <w:t>本會兼任人員均為無給職。</w:t>
      </w:r>
    </w:p>
    <w:p w14:paraId="58F7E15E" w14:textId="3ACC9C93" w:rsidR="00F57787" w:rsidRPr="00A160E1" w:rsidRDefault="00F57787" w:rsidP="007327AF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160E1">
        <w:rPr>
          <w:rFonts w:ascii="標楷體" w:eastAsia="標楷體" w:hAnsi="標楷體" w:hint="eastAsia"/>
          <w:sz w:val="28"/>
          <w:szCs w:val="28"/>
        </w:rPr>
        <w:t>十一、本會所需經費由教育局相關預算支應。</w:t>
      </w:r>
    </w:p>
    <w:sectPr w:rsidR="00F57787" w:rsidRPr="00A160E1" w:rsidSect="00A068B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2FB36" w14:textId="77777777" w:rsidR="00B5734A" w:rsidRDefault="00B5734A" w:rsidP="00C9033E">
      <w:r>
        <w:separator/>
      </w:r>
    </w:p>
  </w:endnote>
  <w:endnote w:type="continuationSeparator" w:id="0">
    <w:p w14:paraId="5C1DE16B" w14:textId="77777777" w:rsidR="00B5734A" w:rsidRDefault="00B5734A" w:rsidP="00C9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C695B" w14:textId="77777777" w:rsidR="00B5734A" w:rsidRDefault="00B5734A" w:rsidP="00C9033E">
      <w:r>
        <w:separator/>
      </w:r>
    </w:p>
  </w:footnote>
  <w:footnote w:type="continuationSeparator" w:id="0">
    <w:p w14:paraId="54262DEA" w14:textId="77777777" w:rsidR="00B5734A" w:rsidRDefault="00B5734A" w:rsidP="00C9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DCA"/>
    <w:multiLevelType w:val="hybridMultilevel"/>
    <w:tmpl w:val="17FA545C"/>
    <w:lvl w:ilvl="0" w:tplc="7BD2BCF6">
      <w:start w:val="1"/>
      <w:numFmt w:val="taiwaneseCountingThousand"/>
      <w:lvlText w:val="(%1)"/>
      <w:lvlJc w:val="left"/>
      <w:pPr>
        <w:ind w:left="2269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749" w:hanging="480"/>
      </w:pPr>
    </w:lvl>
    <w:lvl w:ilvl="2" w:tplc="0409001B" w:tentative="1">
      <w:start w:val="1"/>
      <w:numFmt w:val="lowerRoman"/>
      <w:lvlText w:val="%3."/>
      <w:lvlJc w:val="right"/>
      <w:pPr>
        <w:ind w:left="3229" w:hanging="480"/>
      </w:pPr>
    </w:lvl>
    <w:lvl w:ilvl="3" w:tplc="0409000F" w:tentative="1">
      <w:start w:val="1"/>
      <w:numFmt w:val="decimal"/>
      <w:lvlText w:val="%4."/>
      <w:lvlJc w:val="left"/>
      <w:pPr>
        <w:ind w:left="37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9" w:hanging="480"/>
      </w:pPr>
    </w:lvl>
    <w:lvl w:ilvl="5" w:tplc="0409001B" w:tentative="1">
      <w:start w:val="1"/>
      <w:numFmt w:val="lowerRoman"/>
      <w:lvlText w:val="%6."/>
      <w:lvlJc w:val="right"/>
      <w:pPr>
        <w:ind w:left="4669" w:hanging="480"/>
      </w:pPr>
    </w:lvl>
    <w:lvl w:ilvl="6" w:tplc="0409000F" w:tentative="1">
      <w:start w:val="1"/>
      <w:numFmt w:val="decimal"/>
      <w:lvlText w:val="%7."/>
      <w:lvlJc w:val="left"/>
      <w:pPr>
        <w:ind w:left="51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9" w:hanging="480"/>
      </w:pPr>
    </w:lvl>
    <w:lvl w:ilvl="8" w:tplc="0409001B" w:tentative="1">
      <w:start w:val="1"/>
      <w:numFmt w:val="lowerRoman"/>
      <w:lvlText w:val="%9."/>
      <w:lvlJc w:val="right"/>
      <w:pPr>
        <w:ind w:left="6109" w:hanging="480"/>
      </w:pPr>
    </w:lvl>
  </w:abstractNum>
  <w:abstractNum w:abstractNumId="1">
    <w:nsid w:val="096066B3"/>
    <w:multiLevelType w:val="hybridMultilevel"/>
    <w:tmpl w:val="BFD6EF3A"/>
    <w:lvl w:ilvl="0" w:tplc="368E301A">
      <w:start w:val="1"/>
      <w:numFmt w:val="taiwaneseCountingThousand"/>
      <w:lvlText w:val="(%1)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>
    <w:nsid w:val="0C9E4D9F"/>
    <w:multiLevelType w:val="hybridMultilevel"/>
    <w:tmpl w:val="A44EE63A"/>
    <w:lvl w:ilvl="0" w:tplc="368E301A">
      <w:start w:val="1"/>
      <w:numFmt w:val="taiwaneseCountingThousand"/>
      <w:lvlText w:val="(%1)"/>
      <w:lvlJc w:val="left"/>
      <w:pPr>
        <w:ind w:left="10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3">
    <w:nsid w:val="0D2276F2"/>
    <w:multiLevelType w:val="hybridMultilevel"/>
    <w:tmpl w:val="376A5CA0"/>
    <w:lvl w:ilvl="0" w:tplc="4CAA8EA8">
      <w:start w:val="1"/>
      <w:numFmt w:val="taiwaneseCountingThousand"/>
      <w:lvlText w:val="(%1)"/>
      <w:lvlJc w:val="left"/>
      <w:pPr>
        <w:ind w:left="961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4">
    <w:nsid w:val="0D8C628D"/>
    <w:multiLevelType w:val="hybridMultilevel"/>
    <w:tmpl w:val="ED86CB80"/>
    <w:lvl w:ilvl="0" w:tplc="9E2C973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613DC0"/>
    <w:multiLevelType w:val="hybridMultilevel"/>
    <w:tmpl w:val="990E16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C416C6"/>
    <w:multiLevelType w:val="hybridMultilevel"/>
    <w:tmpl w:val="083666AE"/>
    <w:lvl w:ilvl="0" w:tplc="7E0C07D6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840205"/>
    <w:multiLevelType w:val="hybridMultilevel"/>
    <w:tmpl w:val="5FEEB224"/>
    <w:lvl w:ilvl="0" w:tplc="96D05668">
      <w:start w:val="1"/>
      <w:numFmt w:val="decimal"/>
      <w:lvlText w:val="%1."/>
      <w:lvlJc w:val="left"/>
      <w:pPr>
        <w:ind w:left="133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8">
    <w:nsid w:val="19824FBD"/>
    <w:multiLevelType w:val="hybridMultilevel"/>
    <w:tmpl w:val="9A52CBDA"/>
    <w:lvl w:ilvl="0" w:tplc="368E301A">
      <w:start w:val="1"/>
      <w:numFmt w:val="taiwaneseCountingThousand"/>
      <w:lvlText w:val="(%1)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">
    <w:nsid w:val="1BA2514F"/>
    <w:multiLevelType w:val="hybridMultilevel"/>
    <w:tmpl w:val="EE140EDE"/>
    <w:lvl w:ilvl="0" w:tplc="2CD8D73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10">
    <w:nsid w:val="23786153"/>
    <w:multiLevelType w:val="hybridMultilevel"/>
    <w:tmpl w:val="8C66976A"/>
    <w:lvl w:ilvl="0" w:tplc="4ECEAAF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0014EB6"/>
    <w:multiLevelType w:val="hybridMultilevel"/>
    <w:tmpl w:val="C682E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1F3E04"/>
    <w:multiLevelType w:val="hybridMultilevel"/>
    <w:tmpl w:val="9202DCD6"/>
    <w:lvl w:ilvl="0" w:tplc="33C8E02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7BD2BCF6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u w:val="none"/>
      </w:rPr>
    </w:lvl>
    <w:lvl w:ilvl="2" w:tplc="843ECBC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444B88"/>
    <w:multiLevelType w:val="hybridMultilevel"/>
    <w:tmpl w:val="87427250"/>
    <w:lvl w:ilvl="0" w:tplc="7DD6DB10">
      <w:start w:val="1"/>
      <w:numFmt w:val="decimal"/>
      <w:lvlText w:val="(%1)"/>
      <w:lvlJc w:val="left"/>
      <w:pPr>
        <w:ind w:left="1846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14">
    <w:nsid w:val="326D3200"/>
    <w:multiLevelType w:val="hybridMultilevel"/>
    <w:tmpl w:val="69404A6C"/>
    <w:lvl w:ilvl="0" w:tplc="84F8B266">
      <w:start w:val="1"/>
      <w:numFmt w:val="decimal"/>
      <w:lvlText w:val="%1."/>
      <w:lvlJc w:val="left"/>
      <w:pPr>
        <w:ind w:left="132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15">
    <w:nsid w:val="32EE047F"/>
    <w:multiLevelType w:val="hybridMultilevel"/>
    <w:tmpl w:val="B0D43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116149"/>
    <w:multiLevelType w:val="hybridMultilevel"/>
    <w:tmpl w:val="A4086938"/>
    <w:lvl w:ilvl="0" w:tplc="692E88B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FE71C9"/>
    <w:multiLevelType w:val="hybridMultilevel"/>
    <w:tmpl w:val="C422F54E"/>
    <w:lvl w:ilvl="0" w:tplc="69CE601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4966A7"/>
    <w:multiLevelType w:val="hybridMultilevel"/>
    <w:tmpl w:val="3794AC9E"/>
    <w:lvl w:ilvl="0" w:tplc="CE68F924">
      <w:start w:val="1"/>
      <w:numFmt w:val="taiwaneseCountingThousand"/>
      <w:lvlText w:val="%1、"/>
      <w:lvlJc w:val="left"/>
      <w:pPr>
        <w:ind w:left="60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3DC321F4"/>
    <w:multiLevelType w:val="hybridMultilevel"/>
    <w:tmpl w:val="F09C58E4"/>
    <w:lvl w:ilvl="0" w:tplc="EEB4FFF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8B3C18"/>
    <w:multiLevelType w:val="hybridMultilevel"/>
    <w:tmpl w:val="2D1AC302"/>
    <w:lvl w:ilvl="0" w:tplc="7E0C07D6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543EF5"/>
    <w:multiLevelType w:val="hybridMultilevel"/>
    <w:tmpl w:val="D21E7B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9B7A32"/>
    <w:multiLevelType w:val="hybridMultilevel"/>
    <w:tmpl w:val="864A4582"/>
    <w:lvl w:ilvl="0" w:tplc="6026FF1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B327B3"/>
    <w:multiLevelType w:val="hybridMultilevel"/>
    <w:tmpl w:val="3CD87A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A83B9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7B6084"/>
    <w:multiLevelType w:val="hybridMultilevel"/>
    <w:tmpl w:val="DF182DB8"/>
    <w:lvl w:ilvl="0" w:tplc="A1F6F926">
      <w:start w:val="1"/>
      <w:numFmt w:val="decimal"/>
      <w:lvlText w:val="(%1)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9" w:hanging="480"/>
      </w:pPr>
    </w:lvl>
    <w:lvl w:ilvl="2" w:tplc="0409001B" w:tentative="1">
      <w:start w:val="1"/>
      <w:numFmt w:val="lowerRoman"/>
      <w:lvlText w:val="%3."/>
      <w:lvlJc w:val="right"/>
      <w:pPr>
        <w:ind w:left="2749" w:hanging="480"/>
      </w:pPr>
    </w:lvl>
    <w:lvl w:ilvl="3" w:tplc="0409000F" w:tentative="1">
      <w:start w:val="1"/>
      <w:numFmt w:val="decimal"/>
      <w:lvlText w:val="%4."/>
      <w:lvlJc w:val="left"/>
      <w:pPr>
        <w:ind w:left="3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9" w:hanging="480"/>
      </w:pPr>
    </w:lvl>
    <w:lvl w:ilvl="5" w:tplc="0409001B" w:tentative="1">
      <w:start w:val="1"/>
      <w:numFmt w:val="lowerRoman"/>
      <w:lvlText w:val="%6."/>
      <w:lvlJc w:val="right"/>
      <w:pPr>
        <w:ind w:left="4189" w:hanging="480"/>
      </w:pPr>
    </w:lvl>
    <w:lvl w:ilvl="6" w:tplc="0409000F" w:tentative="1">
      <w:start w:val="1"/>
      <w:numFmt w:val="decimal"/>
      <w:lvlText w:val="%7."/>
      <w:lvlJc w:val="left"/>
      <w:pPr>
        <w:ind w:left="4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9" w:hanging="480"/>
      </w:pPr>
    </w:lvl>
    <w:lvl w:ilvl="8" w:tplc="0409001B" w:tentative="1">
      <w:start w:val="1"/>
      <w:numFmt w:val="lowerRoman"/>
      <w:lvlText w:val="%9."/>
      <w:lvlJc w:val="right"/>
      <w:pPr>
        <w:ind w:left="5629" w:hanging="480"/>
      </w:pPr>
    </w:lvl>
  </w:abstractNum>
  <w:abstractNum w:abstractNumId="25">
    <w:nsid w:val="607B07CE"/>
    <w:multiLevelType w:val="hybridMultilevel"/>
    <w:tmpl w:val="AD1442AC"/>
    <w:lvl w:ilvl="0" w:tplc="67883B3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D536C3"/>
    <w:multiLevelType w:val="hybridMultilevel"/>
    <w:tmpl w:val="0BC84B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A311888"/>
    <w:multiLevelType w:val="hybridMultilevel"/>
    <w:tmpl w:val="751C113A"/>
    <w:lvl w:ilvl="0" w:tplc="0EB4591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26"/>
  </w:num>
  <w:num w:numId="14">
    <w:abstractNumId w:val="21"/>
  </w:num>
  <w:num w:numId="15">
    <w:abstractNumId w:val="5"/>
  </w:num>
  <w:num w:numId="16">
    <w:abstractNumId w:val="10"/>
  </w:num>
  <w:num w:numId="17">
    <w:abstractNumId w:val="16"/>
  </w:num>
  <w:num w:numId="18">
    <w:abstractNumId w:val="23"/>
  </w:num>
  <w:num w:numId="19">
    <w:abstractNumId w:val="6"/>
  </w:num>
  <w:num w:numId="20">
    <w:abstractNumId w:val="20"/>
  </w:num>
  <w:num w:numId="21">
    <w:abstractNumId w:val="11"/>
  </w:num>
  <w:num w:numId="22">
    <w:abstractNumId w:val="4"/>
  </w:num>
  <w:num w:numId="23">
    <w:abstractNumId w:val="18"/>
  </w:num>
  <w:num w:numId="24">
    <w:abstractNumId w:val="15"/>
  </w:num>
  <w:num w:numId="25">
    <w:abstractNumId w:val="22"/>
  </w:num>
  <w:num w:numId="26">
    <w:abstractNumId w:val="27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FF"/>
    <w:rsid w:val="000263BC"/>
    <w:rsid w:val="000341A2"/>
    <w:rsid w:val="000342A9"/>
    <w:rsid w:val="00046BC2"/>
    <w:rsid w:val="00047ED3"/>
    <w:rsid w:val="00084685"/>
    <w:rsid w:val="00093E92"/>
    <w:rsid w:val="000F770C"/>
    <w:rsid w:val="0019773C"/>
    <w:rsid w:val="001A797B"/>
    <w:rsid w:val="001C0F6B"/>
    <w:rsid w:val="001E18D5"/>
    <w:rsid w:val="0020218A"/>
    <w:rsid w:val="00210A95"/>
    <w:rsid w:val="00213758"/>
    <w:rsid w:val="002163FA"/>
    <w:rsid w:val="00231798"/>
    <w:rsid w:val="00272B7F"/>
    <w:rsid w:val="0027589C"/>
    <w:rsid w:val="00293803"/>
    <w:rsid w:val="002B3591"/>
    <w:rsid w:val="002E71BD"/>
    <w:rsid w:val="0030289A"/>
    <w:rsid w:val="00305817"/>
    <w:rsid w:val="003250EE"/>
    <w:rsid w:val="00341D24"/>
    <w:rsid w:val="00360D3F"/>
    <w:rsid w:val="00370703"/>
    <w:rsid w:val="003A6B13"/>
    <w:rsid w:val="003A795E"/>
    <w:rsid w:val="003F32DA"/>
    <w:rsid w:val="0040269F"/>
    <w:rsid w:val="00424BE4"/>
    <w:rsid w:val="00445318"/>
    <w:rsid w:val="004462AB"/>
    <w:rsid w:val="00450A82"/>
    <w:rsid w:val="004F7A80"/>
    <w:rsid w:val="00534AA5"/>
    <w:rsid w:val="0055686F"/>
    <w:rsid w:val="00565EDC"/>
    <w:rsid w:val="005A240E"/>
    <w:rsid w:val="005B2DAC"/>
    <w:rsid w:val="005B4D84"/>
    <w:rsid w:val="005B698E"/>
    <w:rsid w:val="005E13A9"/>
    <w:rsid w:val="005F6E4D"/>
    <w:rsid w:val="006138DB"/>
    <w:rsid w:val="006368E7"/>
    <w:rsid w:val="00642D78"/>
    <w:rsid w:val="00673BAE"/>
    <w:rsid w:val="006B07EF"/>
    <w:rsid w:val="006C0466"/>
    <w:rsid w:val="006C76D4"/>
    <w:rsid w:val="006E5408"/>
    <w:rsid w:val="006F57FF"/>
    <w:rsid w:val="00722DD9"/>
    <w:rsid w:val="007327AF"/>
    <w:rsid w:val="00775728"/>
    <w:rsid w:val="007A4913"/>
    <w:rsid w:val="007D27CA"/>
    <w:rsid w:val="007F1040"/>
    <w:rsid w:val="00817722"/>
    <w:rsid w:val="00846F0D"/>
    <w:rsid w:val="008A4C8E"/>
    <w:rsid w:val="008F6937"/>
    <w:rsid w:val="00903F6A"/>
    <w:rsid w:val="00932447"/>
    <w:rsid w:val="009577C5"/>
    <w:rsid w:val="009B30BF"/>
    <w:rsid w:val="009F3354"/>
    <w:rsid w:val="009F3C8F"/>
    <w:rsid w:val="00A068B3"/>
    <w:rsid w:val="00A135FA"/>
    <w:rsid w:val="00A160E1"/>
    <w:rsid w:val="00A17E1A"/>
    <w:rsid w:val="00A85145"/>
    <w:rsid w:val="00A91D82"/>
    <w:rsid w:val="00AC43EB"/>
    <w:rsid w:val="00AC59E2"/>
    <w:rsid w:val="00AD25D2"/>
    <w:rsid w:val="00AE0A14"/>
    <w:rsid w:val="00B11D20"/>
    <w:rsid w:val="00B137A7"/>
    <w:rsid w:val="00B17F60"/>
    <w:rsid w:val="00B5177C"/>
    <w:rsid w:val="00B5734A"/>
    <w:rsid w:val="00B668B6"/>
    <w:rsid w:val="00BA4C0C"/>
    <w:rsid w:val="00BB0D5A"/>
    <w:rsid w:val="00BB305E"/>
    <w:rsid w:val="00BC249F"/>
    <w:rsid w:val="00BF1B6C"/>
    <w:rsid w:val="00C06DC1"/>
    <w:rsid w:val="00C26A1C"/>
    <w:rsid w:val="00C2797E"/>
    <w:rsid w:val="00C32254"/>
    <w:rsid w:val="00C9033E"/>
    <w:rsid w:val="00CB552C"/>
    <w:rsid w:val="00CC7ABD"/>
    <w:rsid w:val="00CE58EE"/>
    <w:rsid w:val="00D13D23"/>
    <w:rsid w:val="00D14FC0"/>
    <w:rsid w:val="00D92BF1"/>
    <w:rsid w:val="00DA46F3"/>
    <w:rsid w:val="00DF082F"/>
    <w:rsid w:val="00E04853"/>
    <w:rsid w:val="00E152C0"/>
    <w:rsid w:val="00E45332"/>
    <w:rsid w:val="00EA79DD"/>
    <w:rsid w:val="00F24E23"/>
    <w:rsid w:val="00F57787"/>
    <w:rsid w:val="00F62870"/>
    <w:rsid w:val="00FA490D"/>
    <w:rsid w:val="00FA68A4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2D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7F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F57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F57FF"/>
    <w:rPr>
      <w:rFonts w:ascii="細明體" w:eastAsia="細明體" w:hAnsi="細明體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6F57FF"/>
    <w:pPr>
      <w:ind w:left="480"/>
    </w:pPr>
  </w:style>
  <w:style w:type="paragraph" w:customStyle="1" w:styleId="class87">
    <w:name w:val="class87"/>
    <w:basedOn w:val="a"/>
    <w:uiPriority w:val="99"/>
    <w:semiHidden/>
    <w:rsid w:val="006F57FF"/>
    <w:pPr>
      <w:widowControl/>
      <w:suppressAutoHyphens w:val="0"/>
      <w:autoSpaceDN/>
      <w:ind w:left="192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9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33E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33E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033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7F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F57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F57FF"/>
    <w:rPr>
      <w:rFonts w:ascii="細明體" w:eastAsia="細明體" w:hAnsi="細明體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6F57FF"/>
    <w:pPr>
      <w:ind w:left="480"/>
    </w:pPr>
  </w:style>
  <w:style w:type="paragraph" w:customStyle="1" w:styleId="class87">
    <w:name w:val="class87"/>
    <w:basedOn w:val="a"/>
    <w:uiPriority w:val="99"/>
    <w:semiHidden/>
    <w:rsid w:val="006F57FF"/>
    <w:pPr>
      <w:widowControl/>
      <w:suppressAutoHyphens w:val="0"/>
      <w:autoSpaceDN/>
      <w:ind w:left="192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9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33E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33E"/>
    <w:rPr>
      <w:rFonts w:ascii="Calibri" w:eastAsia="新細明體" w:hAnsi="Calibri" w:cs="Times New Roman"/>
      <w:kern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033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潘士銓</cp:lastModifiedBy>
  <cp:revision>2</cp:revision>
  <cp:lastPrinted>2019-07-30T00:45:00Z</cp:lastPrinted>
  <dcterms:created xsi:type="dcterms:W3CDTF">2019-08-21T03:17:00Z</dcterms:created>
  <dcterms:modified xsi:type="dcterms:W3CDTF">2019-08-21T03:17:00Z</dcterms:modified>
</cp:coreProperties>
</file>