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C19" w:rsidRPr="009E490C" w:rsidRDefault="00070DA0" w:rsidP="009E490C">
      <w:pPr>
        <w:jc w:val="center"/>
        <w:rPr>
          <w:rFonts w:ascii="標楷體" w:eastAsia="標楷體" w:hAnsi="標楷體"/>
          <w:b/>
          <w:sz w:val="40"/>
          <w:szCs w:val="40"/>
        </w:rPr>
      </w:pPr>
      <w:r>
        <w:rPr>
          <w:rFonts w:ascii="標楷體" w:eastAsia="標楷體" w:hAnsi="標楷體" w:hint="eastAsia"/>
          <w:b/>
          <w:sz w:val="40"/>
          <w:szCs w:val="40"/>
        </w:rPr>
        <w:t>惠來</w:t>
      </w:r>
      <w:r w:rsidR="00F833B6" w:rsidRPr="009E490C">
        <w:rPr>
          <w:rFonts w:ascii="標楷體" w:eastAsia="標楷體" w:hAnsi="標楷體"/>
          <w:b/>
          <w:sz w:val="40"/>
          <w:szCs w:val="40"/>
        </w:rPr>
        <w:t>考古遺址清冊</w:t>
      </w:r>
    </w:p>
    <w:tbl>
      <w:tblPr>
        <w:tblW w:w="9180" w:type="dxa"/>
        <w:tblInd w:w="-252"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left w:w="10" w:type="dxa"/>
          <w:right w:w="10" w:type="dxa"/>
        </w:tblCellMar>
        <w:tblLook w:val="0000" w:firstRow="0" w:lastRow="0" w:firstColumn="0" w:lastColumn="0" w:noHBand="0" w:noVBand="0"/>
      </w:tblPr>
      <w:tblGrid>
        <w:gridCol w:w="1538"/>
        <w:gridCol w:w="7642"/>
      </w:tblGrid>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考古遺址名稱</w:t>
            </w:r>
          </w:p>
        </w:tc>
        <w:tc>
          <w:tcPr>
            <w:tcW w:w="7642" w:type="dxa"/>
            <w:vAlign w:val="center"/>
          </w:tcPr>
          <w:p w:rsidR="002B0C19" w:rsidRPr="009E490C" w:rsidRDefault="00070DA0" w:rsidP="009E490C">
            <w:pPr>
              <w:rPr>
                <w:rFonts w:ascii="標楷體" w:eastAsia="標楷體" w:hAnsi="標楷體"/>
                <w:sz w:val="28"/>
                <w:szCs w:val="28"/>
              </w:rPr>
            </w:pPr>
            <w:r>
              <w:rPr>
                <w:rFonts w:ascii="標楷體" w:eastAsia="標楷體" w:hAnsi="標楷體" w:hint="eastAsia"/>
                <w:sz w:val="28"/>
                <w:szCs w:val="28"/>
              </w:rPr>
              <w:t>惠來</w:t>
            </w:r>
            <w:r w:rsidR="00016135" w:rsidRPr="009E490C">
              <w:rPr>
                <w:rFonts w:ascii="標楷體" w:eastAsia="標楷體" w:hAnsi="標楷體" w:hint="eastAsia"/>
                <w:sz w:val="28"/>
                <w:szCs w:val="28"/>
              </w:rPr>
              <w:t>考古</w:t>
            </w:r>
            <w:r w:rsidR="00F833B6" w:rsidRPr="009E490C">
              <w:rPr>
                <w:rFonts w:ascii="標楷體" w:eastAsia="標楷體" w:hAnsi="標楷體"/>
                <w:sz w:val="28"/>
                <w:szCs w:val="28"/>
              </w:rPr>
              <w:t>遺址</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種類</w:t>
            </w:r>
          </w:p>
        </w:tc>
        <w:tc>
          <w:tcPr>
            <w:tcW w:w="7642" w:type="dxa"/>
            <w:vAlign w:val="center"/>
          </w:tcPr>
          <w:p w:rsidR="002B0C19" w:rsidRPr="009E490C" w:rsidRDefault="00F833B6" w:rsidP="009E490C">
            <w:pPr>
              <w:rPr>
                <w:rFonts w:ascii="標楷體" w:eastAsia="標楷體" w:hAnsi="標楷體"/>
                <w:sz w:val="28"/>
                <w:szCs w:val="28"/>
              </w:rPr>
            </w:pPr>
            <w:r w:rsidRPr="009E490C">
              <w:rPr>
                <w:rFonts w:ascii="標楷體" w:eastAsia="標楷體" w:hAnsi="標楷體"/>
                <w:sz w:val="28"/>
                <w:szCs w:val="28"/>
              </w:rPr>
              <w:t>直轄市定考古遺址</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地址或位置</w:t>
            </w:r>
          </w:p>
        </w:tc>
        <w:tc>
          <w:tcPr>
            <w:tcW w:w="7642" w:type="dxa"/>
            <w:vAlign w:val="center"/>
          </w:tcPr>
          <w:p w:rsidR="002B0C19" w:rsidRPr="009E490C" w:rsidRDefault="00070DA0" w:rsidP="009E490C">
            <w:pPr>
              <w:rPr>
                <w:rFonts w:ascii="標楷體" w:eastAsia="標楷體" w:hAnsi="標楷體"/>
                <w:sz w:val="28"/>
                <w:szCs w:val="28"/>
              </w:rPr>
            </w:pPr>
            <w:proofErr w:type="gramStart"/>
            <w:r w:rsidRPr="00A37F87">
              <w:rPr>
                <w:rFonts w:ascii="標楷體" w:eastAsia="標楷體" w:hAnsi="標楷體" w:hint="eastAsia"/>
                <w:color w:val="000000" w:themeColor="text1"/>
                <w:sz w:val="28"/>
                <w:szCs w:val="28"/>
              </w:rPr>
              <w:t>臺</w:t>
            </w:r>
            <w:proofErr w:type="gramEnd"/>
            <w:r w:rsidRPr="00A37F87">
              <w:rPr>
                <w:rFonts w:ascii="標楷體" w:eastAsia="標楷體" w:hAnsi="標楷體" w:hint="eastAsia"/>
                <w:color w:val="000000" w:themeColor="text1"/>
                <w:sz w:val="28"/>
                <w:szCs w:val="28"/>
              </w:rPr>
              <w:t>中市西屯區河南路三段、市政北一路口，惠民段144地號。</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考古遺址及所</w:t>
            </w:r>
            <w:proofErr w:type="gramStart"/>
            <w:r w:rsidRPr="009E490C">
              <w:rPr>
                <w:rFonts w:ascii="標楷體" w:eastAsia="標楷體" w:hAnsi="標楷體"/>
                <w:sz w:val="28"/>
                <w:szCs w:val="28"/>
              </w:rPr>
              <w:t>定著</w:t>
            </w:r>
            <w:proofErr w:type="gramEnd"/>
            <w:r w:rsidRPr="009E490C">
              <w:rPr>
                <w:rFonts w:ascii="標楷體" w:eastAsia="標楷體" w:hAnsi="標楷體"/>
                <w:sz w:val="28"/>
                <w:szCs w:val="28"/>
              </w:rPr>
              <w:t>土地之範圍</w:t>
            </w:r>
          </w:p>
        </w:tc>
        <w:tc>
          <w:tcPr>
            <w:tcW w:w="7642" w:type="dxa"/>
            <w:vAlign w:val="center"/>
          </w:tcPr>
          <w:p w:rsidR="002B0C19" w:rsidRPr="009E490C" w:rsidRDefault="00070DA0" w:rsidP="009E490C">
            <w:pPr>
              <w:rPr>
                <w:rFonts w:ascii="標楷體" w:eastAsia="標楷體" w:hAnsi="標楷體"/>
                <w:sz w:val="28"/>
                <w:szCs w:val="28"/>
              </w:rPr>
            </w:pPr>
            <w:proofErr w:type="gramStart"/>
            <w:r w:rsidRPr="00A37F87">
              <w:rPr>
                <w:rFonts w:ascii="標楷體" w:eastAsia="標楷體" w:hAnsi="標楷體" w:hint="eastAsia"/>
                <w:color w:val="000000" w:themeColor="text1"/>
                <w:sz w:val="28"/>
                <w:szCs w:val="28"/>
              </w:rPr>
              <w:t>臺</w:t>
            </w:r>
            <w:proofErr w:type="gramEnd"/>
            <w:r w:rsidRPr="00A37F87">
              <w:rPr>
                <w:rFonts w:ascii="標楷體" w:eastAsia="標楷體" w:hAnsi="標楷體" w:hint="eastAsia"/>
                <w:color w:val="000000" w:themeColor="text1"/>
                <w:sz w:val="28"/>
                <w:szCs w:val="28"/>
              </w:rPr>
              <w:t>中市西屯區惠民段144地號，面積9,052.23平方公尺。</w:t>
            </w:r>
          </w:p>
        </w:tc>
      </w:tr>
      <w:tr w:rsidR="002B0C19" w:rsidRPr="009E490C" w:rsidTr="008B450B">
        <w:trPr>
          <w:trHeight w:val="5234"/>
        </w:trPr>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考古遺址公告範圍圖</w:t>
            </w:r>
          </w:p>
        </w:tc>
        <w:tc>
          <w:tcPr>
            <w:tcW w:w="7642" w:type="dxa"/>
            <w:vAlign w:val="center"/>
          </w:tcPr>
          <w:p w:rsidR="002B0C19" w:rsidRPr="009E490C" w:rsidRDefault="008B450B" w:rsidP="009E490C">
            <w:pPr>
              <w:rPr>
                <w:rFonts w:ascii="標楷體" w:eastAsia="標楷體" w:hAnsi="標楷體"/>
                <w:sz w:val="28"/>
                <w:szCs w:val="28"/>
              </w:rPr>
            </w:pPr>
            <w:r>
              <w:rPr>
                <w:rFonts w:ascii="標楷體" w:eastAsia="標楷體" w:hAnsi="標楷體"/>
                <w:noProof/>
                <w:sz w:val="28"/>
                <w:szCs w:val="28"/>
              </w:rPr>
              <w:pict>
                <v:group id="_x0000_s1027" style="position:absolute;margin-left:19.8pt;margin-top:8.95pt;width:271pt;height:245.45pt;z-index:251659264;mso-position-horizontal-relative:text;mso-position-vertical-relative:text" coordorigin="3777,9561" coordsize="5420,49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3777;top:9561;width:5420;height:4909">
                    <v:imagedata r:id="rId7" o:title="惠來遺址範圍144地號經緯線" gain="66873f"/>
                  </v:shape>
                  <v:shape id="_x0000_s1029" style="position:absolute;left:5831;top:12179;width:1147;height:1149;mso-position-horizontal:absolute;mso-position-vertical:absolute" coordsize="1057,1059" path="m401,l,669r673,390l1057,419,401,xe" filled="f" strokecolor="navy" strokeweight="1.25pt">
                    <v:stroke dashstyle="dash"/>
                    <v:path arrowok="t"/>
                  </v:shape>
                  <v:shapetype id="_x0000_t202" coordsize="21600,21600" o:spt="202" path="m,l,21600r21600,l21600,xe">
                    <v:stroke joinstyle="miter"/>
                    <v:path gradientshapeok="t" o:connecttype="rect"/>
                  </v:shapetype>
                  <v:shape id="_x0000_s1030" type="#_x0000_t202" style="position:absolute;left:5948;top:12528;width:1142;height:571" filled="f" stroked="f">
                    <v:textbox style="mso-next-textbox:#_x0000_s1030">
                      <w:txbxContent>
                        <w:p w:rsidR="008B450B" w:rsidRPr="00ED0620" w:rsidRDefault="008B450B" w:rsidP="008B450B">
                          <w:pPr>
                            <w:rPr>
                              <w:rFonts w:ascii="標楷體" w:eastAsia="標楷體" w:hAnsi="標楷體"/>
                              <w:color w:val="0000FF"/>
                              <w:sz w:val="18"/>
                              <w:szCs w:val="18"/>
                            </w:rPr>
                          </w:pPr>
                          <w:r w:rsidRPr="00ED0620">
                            <w:rPr>
                              <w:rFonts w:eastAsia="標楷體"/>
                              <w:color w:val="0000FF"/>
                              <w:sz w:val="18"/>
                              <w:szCs w:val="18"/>
                            </w:rPr>
                            <w:t>144</w:t>
                          </w:r>
                          <w:r w:rsidRPr="00ED0620">
                            <w:rPr>
                              <w:rFonts w:ascii="標楷體" w:eastAsia="標楷體" w:hAnsi="標楷體"/>
                              <w:color w:val="0000FF"/>
                              <w:sz w:val="18"/>
                              <w:szCs w:val="18"/>
                            </w:rPr>
                            <w:t>地號</w:t>
                          </w:r>
                        </w:p>
                      </w:txbxContent>
                    </v:textbox>
                  </v:shape>
                </v:group>
              </w:pic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指定理由</w:t>
            </w:r>
          </w:p>
        </w:tc>
        <w:tc>
          <w:tcPr>
            <w:tcW w:w="7642" w:type="dxa"/>
            <w:vAlign w:val="center"/>
          </w:tcPr>
          <w:p w:rsidR="00070DA0" w:rsidRPr="00A37F87" w:rsidRDefault="00070DA0" w:rsidP="00070DA0">
            <w:pPr>
              <w:pStyle w:val="a7"/>
              <w:numPr>
                <w:ilvl w:val="0"/>
                <w:numId w:val="2"/>
              </w:numPr>
              <w:ind w:leftChars="0"/>
              <w:rPr>
                <w:rFonts w:ascii="標楷體" w:eastAsia="標楷體" w:hAnsi="標楷體"/>
                <w:color w:val="000000" w:themeColor="text1"/>
                <w:sz w:val="28"/>
                <w:szCs w:val="28"/>
              </w:rPr>
            </w:pPr>
            <w:r w:rsidRPr="00A37F87">
              <w:rPr>
                <w:rFonts w:ascii="標楷體" w:eastAsia="標楷體" w:hAnsi="標楷體" w:hint="eastAsia"/>
                <w:color w:val="000000" w:themeColor="text1"/>
                <w:sz w:val="28"/>
                <w:szCs w:val="28"/>
              </w:rPr>
              <w:t>在文化發展脈絡中之定位及意義性：</w:t>
            </w:r>
            <w:proofErr w:type="gramStart"/>
            <w:r w:rsidRPr="00A37F87">
              <w:rPr>
                <w:rFonts w:ascii="標楷體" w:eastAsia="標楷體" w:hAnsi="標楷體" w:hint="eastAsia"/>
                <w:color w:val="000000" w:themeColor="text1"/>
                <w:sz w:val="28"/>
                <w:szCs w:val="28"/>
              </w:rPr>
              <w:t>其牛罵</w:t>
            </w:r>
            <w:proofErr w:type="gramEnd"/>
            <w:r w:rsidRPr="00A37F87">
              <w:rPr>
                <w:rFonts w:ascii="標楷體" w:eastAsia="標楷體" w:hAnsi="標楷體" w:hint="eastAsia"/>
                <w:color w:val="000000" w:themeColor="text1"/>
                <w:sz w:val="28"/>
                <w:szCs w:val="28"/>
              </w:rPr>
              <w:t>頭文化及</w:t>
            </w:r>
            <w:proofErr w:type="gramStart"/>
            <w:r w:rsidRPr="00A37F87">
              <w:rPr>
                <w:rFonts w:ascii="標楷體" w:eastAsia="標楷體" w:hAnsi="標楷體" w:hint="eastAsia"/>
                <w:color w:val="000000" w:themeColor="text1"/>
                <w:sz w:val="28"/>
                <w:szCs w:val="28"/>
              </w:rPr>
              <w:t>番仔園文化</w:t>
            </w:r>
            <w:proofErr w:type="gramEnd"/>
            <w:r w:rsidRPr="00A37F87">
              <w:rPr>
                <w:rFonts w:ascii="標楷體" w:eastAsia="標楷體" w:hAnsi="標楷體" w:hint="eastAsia"/>
                <w:color w:val="000000" w:themeColor="text1"/>
                <w:sz w:val="28"/>
                <w:szCs w:val="28"/>
              </w:rPr>
              <w:t>層對了解中部地區新石器時代早期及鐵器時代之人類生活具重要性。</w:t>
            </w:r>
          </w:p>
          <w:p w:rsidR="00070DA0" w:rsidRPr="00A37F87" w:rsidRDefault="00070DA0" w:rsidP="00070DA0">
            <w:pPr>
              <w:pStyle w:val="a7"/>
              <w:numPr>
                <w:ilvl w:val="0"/>
                <w:numId w:val="2"/>
              </w:numPr>
              <w:ind w:leftChars="0"/>
              <w:rPr>
                <w:rFonts w:ascii="標楷體" w:eastAsia="標楷體" w:hAnsi="標楷體"/>
                <w:color w:val="000000" w:themeColor="text1"/>
                <w:sz w:val="28"/>
                <w:szCs w:val="28"/>
              </w:rPr>
            </w:pPr>
            <w:r w:rsidRPr="00A37F87">
              <w:rPr>
                <w:rFonts w:ascii="標楷體" w:eastAsia="標楷體" w:hAnsi="標楷體" w:hint="eastAsia"/>
                <w:color w:val="000000" w:themeColor="text1"/>
                <w:sz w:val="28"/>
                <w:szCs w:val="28"/>
              </w:rPr>
              <w:t>在學術研究史上意義性：中部地區首次發現之大型村落，對聚落形態的研究具有學術意義。</w:t>
            </w:r>
          </w:p>
          <w:p w:rsidR="00070DA0" w:rsidRPr="00A37F87" w:rsidRDefault="00070DA0" w:rsidP="00070DA0">
            <w:pPr>
              <w:pStyle w:val="a7"/>
              <w:numPr>
                <w:ilvl w:val="0"/>
                <w:numId w:val="2"/>
              </w:numPr>
              <w:ind w:leftChars="0"/>
              <w:rPr>
                <w:rFonts w:ascii="標楷體" w:eastAsia="標楷體" w:hAnsi="標楷體"/>
                <w:color w:val="000000" w:themeColor="text1"/>
                <w:sz w:val="28"/>
                <w:szCs w:val="28"/>
              </w:rPr>
            </w:pPr>
            <w:r w:rsidRPr="00A37F87">
              <w:rPr>
                <w:rFonts w:ascii="標楷體" w:eastAsia="標楷體" w:hAnsi="標楷體" w:hint="eastAsia"/>
                <w:color w:val="000000" w:themeColor="text1"/>
                <w:sz w:val="28"/>
                <w:szCs w:val="28"/>
              </w:rPr>
              <w:t>考古遺址文化堆積內涵之特殊性及豐富性：牛罵頭文化的器型及</w:t>
            </w:r>
            <w:proofErr w:type="gramStart"/>
            <w:r w:rsidRPr="00A37F87">
              <w:rPr>
                <w:rFonts w:ascii="標楷體" w:eastAsia="標楷體" w:hAnsi="標楷體" w:hint="eastAsia"/>
                <w:color w:val="000000" w:themeColor="text1"/>
                <w:sz w:val="28"/>
                <w:szCs w:val="28"/>
              </w:rPr>
              <w:t>番仔園文化</w:t>
            </w:r>
            <w:proofErr w:type="gramEnd"/>
            <w:r w:rsidRPr="00A37F87">
              <w:rPr>
                <w:rFonts w:ascii="標楷體" w:eastAsia="標楷體" w:hAnsi="標楷體" w:hint="eastAsia"/>
                <w:color w:val="000000" w:themeColor="text1"/>
                <w:sz w:val="28"/>
                <w:szCs w:val="28"/>
              </w:rPr>
              <w:t>的鐵器</w:t>
            </w:r>
            <w:proofErr w:type="gramStart"/>
            <w:r w:rsidRPr="00A37F87">
              <w:rPr>
                <w:rFonts w:ascii="標楷體" w:eastAsia="標楷體" w:hAnsi="標楷體" w:hint="eastAsia"/>
                <w:color w:val="000000" w:themeColor="text1"/>
                <w:sz w:val="28"/>
                <w:szCs w:val="28"/>
              </w:rPr>
              <w:t>及墓葬與臺灣北部、南部</w:t>
            </w:r>
            <w:proofErr w:type="gramEnd"/>
            <w:r w:rsidRPr="00A37F87">
              <w:rPr>
                <w:rFonts w:ascii="標楷體" w:eastAsia="標楷體" w:hAnsi="標楷體" w:hint="eastAsia"/>
                <w:color w:val="000000" w:themeColor="text1"/>
                <w:sz w:val="28"/>
                <w:szCs w:val="28"/>
              </w:rPr>
              <w:t>地區不同而且內涵豐富。</w:t>
            </w:r>
          </w:p>
          <w:p w:rsidR="00070DA0" w:rsidRPr="00A37F87" w:rsidRDefault="00070DA0" w:rsidP="00070DA0">
            <w:pPr>
              <w:pStyle w:val="a7"/>
              <w:numPr>
                <w:ilvl w:val="0"/>
                <w:numId w:val="2"/>
              </w:numPr>
              <w:ind w:leftChars="0"/>
              <w:rPr>
                <w:rFonts w:ascii="標楷體" w:eastAsia="標楷體" w:hAnsi="標楷體"/>
                <w:color w:val="000000" w:themeColor="text1"/>
                <w:sz w:val="28"/>
                <w:szCs w:val="28"/>
              </w:rPr>
            </w:pPr>
            <w:r w:rsidRPr="00A37F87">
              <w:rPr>
                <w:rFonts w:ascii="標楷體" w:eastAsia="標楷體" w:hAnsi="標楷體" w:hint="eastAsia"/>
                <w:color w:val="000000" w:themeColor="text1"/>
                <w:sz w:val="28"/>
                <w:szCs w:val="28"/>
              </w:rPr>
              <w:t>同類型考古遺址數量之稀有性：惠來考古遺址的類型雖然遍佈中部地區，但</w:t>
            </w:r>
            <w:proofErr w:type="gramStart"/>
            <w:r w:rsidRPr="00A37F87">
              <w:rPr>
                <w:rFonts w:ascii="標楷體" w:eastAsia="標楷體" w:hAnsi="標楷體" w:hint="eastAsia"/>
                <w:color w:val="000000" w:themeColor="text1"/>
                <w:sz w:val="28"/>
                <w:szCs w:val="28"/>
              </w:rPr>
              <w:t>臺</w:t>
            </w:r>
            <w:proofErr w:type="gramEnd"/>
            <w:r w:rsidRPr="00A37F87">
              <w:rPr>
                <w:rFonts w:ascii="標楷體" w:eastAsia="標楷體" w:hAnsi="標楷體" w:hint="eastAsia"/>
                <w:color w:val="000000" w:themeColor="text1"/>
                <w:sz w:val="28"/>
                <w:szCs w:val="28"/>
              </w:rPr>
              <w:t>中市區內包括兩個文化層的考古遺址稀少。</w:t>
            </w:r>
          </w:p>
          <w:p w:rsidR="00070DA0" w:rsidRPr="00A37F87" w:rsidRDefault="00070DA0" w:rsidP="00070DA0">
            <w:pPr>
              <w:pStyle w:val="a7"/>
              <w:numPr>
                <w:ilvl w:val="0"/>
                <w:numId w:val="2"/>
              </w:numPr>
              <w:ind w:leftChars="0"/>
              <w:rPr>
                <w:rFonts w:ascii="標楷體" w:eastAsia="標楷體" w:hAnsi="標楷體"/>
                <w:color w:val="000000" w:themeColor="text1"/>
                <w:sz w:val="28"/>
                <w:szCs w:val="28"/>
              </w:rPr>
            </w:pPr>
            <w:r w:rsidRPr="00A37F87">
              <w:rPr>
                <w:rFonts w:ascii="標楷體" w:eastAsia="標楷體" w:hAnsi="標楷體" w:hint="eastAsia"/>
                <w:color w:val="000000" w:themeColor="text1"/>
                <w:sz w:val="28"/>
                <w:szCs w:val="28"/>
              </w:rPr>
              <w:t>考古遺址保存狀況之完整性：出土的遺物、</w:t>
            </w:r>
            <w:proofErr w:type="gramStart"/>
            <w:r w:rsidRPr="00A37F87">
              <w:rPr>
                <w:rFonts w:ascii="標楷體" w:eastAsia="標楷體" w:hAnsi="標楷體" w:hint="eastAsia"/>
                <w:color w:val="000000" w:themeColor="text1"/>
                <w:sz w:val="28"/>
                <w:szCs w:val="28"/>
              </w:rPr>
              <w:t>現象及墓葬</w:t>
            </w:r>
            <w:proofErr w:type="gramEnd"/>
            <w:r w:rsidRPr="00A37F87">
              <w:rPr>
                <w:rFonts w:ascii="標楷體" w:eastAsia="標楷體" w:hAnsi="標楷體" w:hint="eastAsia"/>
                <w:color w:val="000000" w:themeColor="text1"/>
                <w:sz w:val="28"/>
                <w:szCs w:val="28"/>
              </w:rPr>
              <w:t>、柱洞反映村落的佈局，保存相當良好。</w:t>
            </w:r>
          </w:p>
          <w:p w:rsidR="002B0C19" w:rsidRPr="009E490C" w:rsidRDefault="00070DA0" w:rsidP="00070DA0">
            <w:pPr>
              <w:pStyle w:val="a7"/>
              <w:numPr>
                <w:ilvl w:val="0"/>
                <w:numId w:val="2"/>
              </w:numPr>
              <w:ind w:leftChars="0"/>
              <w:rPr>
                <w:rFonts w:ascii="標楷體" w:eastAsia="標楷體" w:hAnsi="標楷體"/>
                <w:sz w:val="28"/>
                <w:szCs w:val="28"/>
              </w:rPr>
            </w:pPr>
            <w:r w:rsidRPr="00A37F87">
              <w:rPr>
                <w:rFonts w:ascii="標楷體" w:eastAsia="標楷體" w:hAnsi="標楷體" w:hint="eastAsia"/>
                <w:color w:val="000000" w:themeColor="text1"/>
                <w:sz w:val="28"/>
                <w:szCs w:val="28"/>
              </w:rPr>
              <w:t>考古遺址供展示教育規劃之適當性：保存完整並且位在市</w:t>
            </w:r>
            <w:r w:rsidRPr="00A37F87">
              <w:rPr>
                <w:rFonts w:ascii="標楷體" w:eastAsia="標楷體" w:hAnsi="標楷體" w:hint="eastAsia"/>
                <w:color w:val="000000" w:themeColor="text1"/>
                <w:sz w:val="28"/>
                <w:szCs w:val="28"/>
              </w:rPr>
              <w:lastRenderedPageBreak/>
              <w:t>區，為鄉土教育及展示的</w:t>
            </w:r>
            <w:proofErr w:type="gramStart"/>
            <w:r w:rsidRPr="00A37F87">
              <w:rPr>
                <w:rFonts w:ascii="標楷體" w:eastAsia="標楷體" w:hAnsi="標楷體" w:hint="eastAsia"/>
                <w:color w:val="000000" w:themeColor="text1"/>
                <w:sz w:val="28"/>
                <w:szCs w:val="28"/>
              </w:rPr>
              <w:t>最佳場</w:t>
            </w:r>
            <w:proofErr w:type="gramEnd"/>
            <w:r w:rsidRPr="00A37F87">
              <w:rPr>
                <w:rFonts w:ascii="標楷體" w:eastAsia="標楷體" w:hAnsi="標楷體" w:hint="eastAsia"/>
                <w:color w:val="000000" w:themeColor="text1"/>
                <w:sz w:val="28"/>
                <w:szCs w:val="28"/>
              </w:rPr>
              <w:t>域，有助於了解</w:t>
            </w:r>
            <w:proofErr w:type="gramStart"/>
            <w:r w:rsidRPr="00A37F87">
              <w:rPr>
                <w:rFonts w:ascii="標楷體" w:eastAsia="標楷體" w:hAnsi="標楷體" w:hint="eastAsia"/>
                <w:color w:val="000000" w:themeColor="text1"/>
                <w:sz w:val="28"/>
                <w:szCs w:val="28"/>
              </w:rPr>
              <w:t>臺</w:t>
            </w:r>
            <w:proofErr w:type="gramEnd"/>
            <w:r w:rsidRPr="00A37F87">
              <w:rPr>
                <w:rFonts w:ascii="標楷體" w:eastAsia="標楷體" w:hAnsi="標楷體" w:hint="eastAsia"/>
                <w:color w:val="000000" w:themeColor="text1"/>
                <w:sz w:val="28"/>
                <w:szCs w:val="28"/>
              </w:rPr>
              <w:t>中的城市歷史。</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法令依據</w:t>
            </w:r>
          </w:p>
        </w:tc>
        <w:tc>
          <w:tcPr>
            <w:tcW w:w="7642" w:type="dxa"/>
            <w:vAlign w:val="center"/>
          </w:tcPr>
          <w:p w:rsidR="002B0C19" w:rsidRPr="009E490C" w:rsidRDefault="00016135" w:rsidP="009E490C">
            <w:pPr>
              <w:rPr>
                <w:rFonts w:ascii="標楷體" w:eastAsia="標楷體" w:hAnsi="標楷體"/>
                <w:sz w:val="28"/>
                <w:szCs w:val="28"/>
              </w:rPr>
            </w:pPr>
            <w:r w:rsidRPr="009E490C">
              <w:rPr>
                <w:rFonts w:ascii="標楷體" w:eastAsia="標楷體" w:hAnsi="標楷體" w:hint="eastAsia"/>
                <w:color w:val="000000" w:themeColor="text1"/>
                <w:sz w:val="28"/>
                <w:szCs w:val="28"/>
              </w:rPr>
              <w:t>依據文化資產保存法</w:t>
            </w:r>
            <w:proofErr w:type="gramStart"/>
            <w:r w:rsidRPr="009E490C">
              <w:rPr>
                <w:rFonts w:ascii="標楷體" w:eastAsia="標楷體" w:hAnsi="標楷體" w:hint="eastAsia"/>
                <w:color w:val="000000" w:themeColor="text1"/>
                <w:sz w:val="28"/>
                <w:szCs w:val="28"/>
              </w:rPr>
              <w:t>第46條暨</w:t>
            </w:r>
            <w:proofErr w:type="gramEnd"/>
            <w:r w:rsidRPr="009E490C">
              <w:rPr>
                <w:rFonts w:ascii="標楷體" w:eastAsia="標楷體" w:hAnsi="標楷體" w:hint="eastAsia"/>
                <w:color w:val="000000" w:themeColor="text1"/>
                <w:sz w:val="28"/>
                <w:szCs w:val="28"/>
              </w:rPr>
              <w:t>考古遺址指定及廢止審查辦法第3、4、5條</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公告日期</w:t>
            </w:r>
          </w:p>
        </w:tc>
        <w:tc>
          <w:tcPr>
            <w:tcW w:w="7642" w:type="dxa"/>
            <w:vAlign w:val="center"/>
          </w:tcPr>
          <w:p w:rsidR="002B0C19" w:rsidRPr="009E490C" w:rsidRDefault="00070DA0" w:rsidP="009E490C">
            <w:pPr>
              <w:rPr>
                <w:rFonts w:ascii="標楷體" w:eastAsia="標楷體" w:hAnsi="標楷體"/>
                <w:sz w:val="28"/>
                <w:szCs w:val="28"/>
              </w:rPr>
            </w:pPr>
            <w:r>
              <w:rPr>
                <w:rFonts w:ascii="標楷體" w:eastAsia="標楷體" w:hAnsi="標楷體" w:hint="eastAsia"/>
                <w:sz w:val="28"/>
                <w:szCs w:val="28"/>
              </w:rPr>
              <w:t>2010/01/06</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公告文號</w:t>
            </w:r>
          </w:p>
        </w:tc>
        <w:tc>
          <w:tcPr>
            <w:tcW w:w="7642" w:type="dxa"/>
            <w:vAlign w:val="center"/>
          </w:tcPr>
          <w:p w:rsidR="002B0C19" w:rsidRPr="009E490C" w:rsidRDefault="00070DA0" w:rsidP="009E490C">
            <w:pPr>
              <w:rPr>
                <w:rFonts w:ascii="標楷體" w:eastAsia="標楷體" w:hAnsi="標楷體"/>
                <w:sz w:val="28"/>
                <w:szCs w:val="28"/>
              </w:rPr>
            </w:pPr>
            <w:proofErr w:type="gramStart"/>
            <w:r w:rsidRPr="00A37F87">
              <w:rPr>
                <w:rFonts w:ascii="標楷體" w:eastAsia="標楷體" w:hAnsi="標楷體" w:hint="eastAsia"/>
                <w:color w:val="000000" w:themeColor="text1"/>
                <w:sz w:val="28"/>
                <w:szCs w:val="28"/>
              </w:rPr>
              <w:t>府授文資字</w:t>
            </w:r>
            <w:proofErr w:type="gramEnd"/>
            <w:r w:rsidRPr="00A37F87">
              <w:rPr>
                <w:rFonts w:ascii="標楷體" w:eastAsia="標楷體" w:hAnsi="標楷體" w:hint="eastAsia"/>
                <w:color w:val="000000" w:themeColor="text1"/>
                <w:sz w:val="28"/>
                <w:szCs w:val="28"/>
              </w:rPr>
              <w:t>0990004222</w:t>
            </w:r>
            <w:r>
              <w:rPr>
                <w:rFonts w:ascii="標楷體" w:eastAsia="標楷體" w:hAnsi="標楷體" w:hint="eastAsia"/>
                <w:color w:val="000000" w:themeColor="text1"/>
                <w:sz w:val="28"/>
                <w:szCs w:val="28"/>
              </w:rPr>
              <w:t>號</w:t>
            </w:r>
          </w:p>
        </w:tc>
      </w:tr>
      <w:tr w:rsidR="006137B5" w:rsidRPr="009E490C" w:rsidTr="009E490C">
        <w:tc>
          <w:tcPr>
            <w:tcW w:w="1538" w:type="dxa"/>
            <w:vAlign w:val="center"/>
          </w:tcPr>
          <w:p w:rsidR="006137B5" w:rsidRPr="009E490C" w:rsidRDefault="006137B5" w:rsidP="006137B5">
            <w:pPr>
              <w:jc w:val="center"/>
              <w:rPr>
                <w:rFonts w:ascii="標楷體" w:eastAsia="標楷體" w:hAnsi="標楷體"/>
                <w:sz w:val="28"/>
                <w:szCs w:val="28"/>
              </w:rPr>
            </w:pPr>
            <w:r w:rsidRPr="009E490C">
              <w:rPr>
                <w:rFonts w:ascii="標楷體" w:eastAsia="標楷體" w:hAnsi="標楷體"/>
                <w:sz w:val="28"/>
                <w:szCs w:val="28"/>
              </w:rPr>
              <w:t>考古遺址及所</w:t>
            </w:r>
            <w:proofErr w:type="gramStart"/>
            <w:r w:rsidRPr="009E490C">
              <w:rPr>
                <w:rFonts w:ascii="標楷體" w:eastAsia="標楷體" w:hAnsi="標楷體"/>
                <w:sz w:val="28"/>
                <w:szCs w:val="28"/>
              </w:rPr>
              <w:t>定著</w:t>
            </w:r>
            <w:proofErr w:type="gramEnd"/>
            <w:r w:rsidRPr="009E490C">
              <w:rPr>
                <w:rFonts w:ascii="標楷體" w:eastAsia="標楷體" w:hAnsi="標楷體"/>
                <w:sz w:val="28"/>
                <w:szCs w:val="28"/>
              </w:rPr>
              <w:t>土地所有人基本資料</w:t>
            </w:r>
          </w:p>
        </w:tc>
        <w:tc>
          <w:tcPr>
            <w:tcW w:w="7642" w:type="dxa"/>
            <w:vAlign w:val="center"/>
          </w:tcPr>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身分:</w:t>
            </w:r>
            <w:r>
              <w:rPr>
                <w:rFonts w:ascii="標楷體" w:eastAsia="標楷體" w:hAnsi="標楷體"/>
                <w:sz w:val="28"/>
                <w:szCs w:val="28"/>
              </w:rPr>
              <w:t>土地</w:t>
            </w:r>
            <w:r>
              <w:rPr>
                <w:rFonts w:ascii="標楷體" w:eastAsia="標楷體" w:hAnsi="標楷體" w:hint="eastAsia"/>
                <w:sz w:val="28"/>
                <w:szCs w:val="28"/>
              </w:rPr>
              <w:t>所有</w:t>
            </w:r>
            <w:r w:rsidRPr="009E490C">
              <w:rPr>
                <w:rFonts w:ascii="標楷體" w:eastAsia="標楷體" w:hAnsi="標楷體"/>
                <w:sz w:val="28"/>
                <w:szCs w:val="28"/>
              </w:rPr>
              <w:t>人</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公私有:公有</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姓名</w:t>
            </w:r>
            <w:r w:rsidRPr="009E490C">
              <w:rPr>
                <w:rFonts w:ascii="標楷體" w:eastAsia="標楷體" w:hAnsi="標楷體" w:hint="eastAsia"/>
                <w:sz w:val="28"/>
                <w:szCs w:val="28"/>
              </w:rPr>
              <w:t>/</w:t>
            </w:r>
            <w:r w:rsidRPr="009E490C">
              <w:rPr>
                <w:rFonts w:ascii="標楷體" w:eastAsia="標楷體" w:hAnsi="標楷體"/>
                <w:sz w:val="28"/>
                <w:szCs w:val="28"/>
              </w:rPr>
              <w:t>名稱:</w:t>
            </w:r>
            <w:proofErr w:type="gramStart"/>
            <w:r w:rsidRPr="009E490C">
              <w:rPr>
                <w:rFonts w:ascii="標楷體" w:eastAsia="標楷體" w:hAnsi="標楷體"/>
                <w:sz w:val="28"/>
                <w:szCs w:val="28"/>
              </w:rPr>
              <w:t>臺</w:t>
            </w:r>
            <w:proofErr w:type="gramEnd"/>
            <w:r w:rsidRPr="009E490C">
              <w:rPr>
                <w:rFonts w:ascii="標楷體" w:eastAsia="標楷體" w:hAnsi="標楷體"/>
                <w:sz w:val="28"/>
                <w:szCs w:val="28"/>
              </w:rPr>
              <w:t>中市</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連絡電話:04-222</w:t>
            </w:r>
            <w:r w:rsidR="00070DA0">
              <w:rPr>
                <w:rFonts w:ascii="標楷體" w:eastAsia="標楷體" w:hAnsi="標楷體" w:hint="eastAsia"/>
                <w:sz w:val="28"/>
                <w:szCs w:val="28"/>
              </w:rPr>
              <w:t>89111</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聯絡地址:</w:t>
            </w:r>
            <w:r>
              <w:rPr>
                <w:rFonts w:hint="eastAsia"/>
              </w:rPr>
              <w:t xml:space="preserve"> </w:t>
            </w:r>
            <w:proofErr w:type="gramStart"/>
            <w:r>
              <w:rPr>
                <w:rFonts w:ascii="標楷體" w:eastAsia="標楷體" w:hAnsi="標楷體" w:hint="eastAsia"/>
                <w:sz w:val="28"/>
                <w:szCs w:val="28"/>
              </w:rPr>
              <w:t>臺</w:t>
            </w:r>
            <w:proofErr w:type="gramEnd"/>
            <w:r w:rsidRPr="005E46F4">
              <w:rPr>
                <w:rFonts w:ascii="標楷體" w:eastAsia="標楷體" w:hAnsi="標楷體" w:hint="eastAsia"/>
                <w:sz w:val="28"/>
                <w:szCs w:val="28"/>
              </w:rPr>
              <w:t>中市西屯區台灣大道三段99號</w:t>
            </w:r>
          </w:p>
        </w:tc>
      </w:tr>
      <w:tr w:rsidR="006137B5" w:rsidRPr="009E490C" w:rsidTr="00D31948">
        <w:tc>
          <w:tcPr>
            <w:tcW w:w="1538" w:type="dxa"/>
            <w:vAlign w:val="center"/>
          </w:tcPr>
          <w:p w:rsidR="006137B5" w:rsidRPr="009E490C" w:rsidRDefault="006137B5" w:rsidP="006137B5">
            <w:pPr>
              <w:jc w:val="center"/>
              <w:rPr>
                <w:rFonts w:ascii="標楷體" w:eastAsia="標楷體" w:hAnsi="標楷體"/>
                <w:sz w:val="28"/>
                <w:szCs w:val="28"/>
              </w:rPr>
            </w:pPr>
            <w:r w:rsidRPr="009E490C">
              <w:rPr>
                <w:rFonts w:ascii="標楷體" w:eastAsia="標楷體" w:hAnsi="標楷體"/>
                <w:sz w:val="28"/>
                <w:szCs w:val="28"/>
              </w:rPr>
              <w:t>考古遺址及所</w:t>
            </w:r>
            <w:proofErr w:type="gramStart"/>
            <w:r w:rsidRPr="009E490C">
              <w:rPr>
                <w:rFonts w:ascii="標楷體" w:eastAsia="標楷體" w:hAnsi="標楷體"/>
                <w:sz w:val="28"/>
                <w:szCs w:val="28"/>
              </w:rPr>
              <w:t>定著</w:t>
            </w:r>
            <w:proofErr w:type="gramEnd"/>
            <w:r w:rsidRPr="009E490C">
              <w:rPr>
                <w:rFonts w:ascii="標楷體" w:eastAsia="標楷體" w:hAnsi="標楷體"/>
                <w:sz w:val="28"/>
                <w:szCs w:val="28"/>
              </w:rPr>
              <w:t>土地</w:t>
            </w:r>
            <w:r w:rsidRPr="009E490C">
              <w:rPr>
                <w:rFonts w:ascii="標楷體" w:eastAsia="標楷體" w:hAnsi="標楷體" w:hint="eastAsia"/>
                <w:sz w:val="28"/>
                <w:szCs w:val="28"/>
              </w:rPr>
              <w:t>使用人</w:t>
            </w:r>
            <w:r w:rsidRPr="009E490C">
              <w:rPr>
                <w:rFonts w:ascii="標楷體" w:eastAsia="標楷體" w:hAnsi="標楷體"/>
                <w:sz w:val="28"/>
                <w:szCs w:val="28"/>
              </w:rPr>
              <w:t>基本資料</w:t>
            </w:r>
          </w:p>
        </w:tc>
        <w:tc>
          <w:tcPr>
            <w:tcW w:w="7642" w:type="dxa"/>
          </w:tcPr>
          <w:p w:rsidR="006137B5" w:rsidRPr="005E46F4" w:rsidRDefault="006137B5" w:rsidP="006137B5">
            <w:pPr>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身分:土地</w:t>
            </w:r>
            <w:r>
              <w:rPr>
                <w:rFonts w:ascii="標楷體" w:eastAsia="標楷體" w:hAnsi="標楷體" w:cs="新細明體" w:hint="eastAsia"/>
                <w:color w:val="000000" w:themeColor="text1"/>
                <w:kern w:val="0"/>
                <w:sz w:val="28"/>
                <w:szCs w:val="28"/>
              </w:rPr>
              <w:t>使用</w:t>
            </w:r>
            <w:r w:rsidRPr="005E46F4">
              <w:rPr>
                <w:rFonts w:ascii="標楷體" w:eastAsia="標楷體" w:hAnsi="標楷體" w:cs="新細明體" w:hint="eastAsia"/>
                <w:color w:val="000000" w:themeColor="text1"/>
                <w:kern w:val="0"/>
                <w:sz w:val="28"/>
                <w:szCs w:val="28"/>
              </w:rPr>
              <w:t>人</w:t>
            </w:r>
          </w:p>
          <w:p w:rsidR="006137B5" w:rsidRPr="005E46F4" w:rsidRDefault="006137B5" w:rsidP="006137B5">
            <w:pPr>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公私有:公有</w:t>
            </w:r>
          </w:p>
          <w:p w:rsidR="006137B5" w:rsidRPr="005E46F4" w:rsidRDefault="006137B5" w:rsidP="006137B5">
            <w:pPr>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姓名/名稱:</w:t>
            </w:r>
            <w:proofErr w:type="gramStart"/>
            <w:r w:rsidR="00070DA0">
              <w:rPr>
                <w:rFonts w:ascii="標楷體" w:eastAsia="標楷體" w:hAnsi="標楷體" w:cs="新細明體" w:hint="eastAsia"/>
                <w:color w:val="000000" w:themeColor="text1"/>
                <w:kern w:val="0"/>
                <w:sz w:val="28"/>
                <w:szCs w:val="28"/>
              </w:rPr>
              <w:t>臺</w:t>
            </w:r>
            <w:proofErr w:type="gramEnd"/>
            <w:r w:rsidR="00070DA0">
              <w:rPr>
                <w:rFonts w:ascii="標楷體" w:eastAsia="標楷體" w:hAnsi="標楷體" w:cs="新細明體" w:hint="eastAsia"/>
                <w:color w:val="000000" w:themeColor="text1"/>
                <w:kern w:val="0"/>
                <w:sz w:val="28"/>
                <w:szCs w:val="28"/>
              </w:rPr>
              <w:t>中市文化資產處</w:t>
            </w:r>
          </w:p>
          <w:p w:rsidR="006137B5" w:rsidRPr="005E46F4" w:rsidRDefault="006137B5" w:rsidP="006137B5">
            <w:pPr>
              <w:rPr>
                <w:rFonts w:ascii="標楷體" w:eastAsia="標楷體" w:hAnsi="標楷體" w:cs="新細明體"/>
                <w:color w:val="000000" w:themeColor="text1"/>
                <w:kern w:val="0"/>
                <w:sz w:val="28"/>
                <w:szCs w:val="28"/>
              </w:rPr>
            </w:pPr>
            <w:r w:rsidRPr="005E46F4">
              <w:rPr>
                <w:rFonts w:ascii="標楷體" w:eastAsia="標楷體" w:hAnsi="標楷體" w:cs="新細明體" w:hint="eastAsia"/>
                <w:color w:val="000000" w:themeColor="text1"/>
                <w:kern w:val="0"/>
                <w:sz w:val="28"/>
                <w:szCs w:val="28"/>
              </w:rPr>
              <w:t>連絡電話:04-22290280</w:t>
            </w:r>
          </w:p>
          <w:p w:rsidR="006137B5" w:rsidRPr="00ED7B08" w:rsidRDefault="006137B5" w:rsidP="00070DA0">
            <w:pPr>
              <w:rPr>
                <w:rFonts w:ascii="標楷體" w:eastAsia="標楷體" w:hAnsi="標楷體"/>
                <w:sz w:val="28"/>
                <w:szCs w:val="28"/>
              </w:rPr>
            </w:pPr>
            <w:r w:rsidRPr="005E46F4">
              <w:rPr>
                <w:rFonts w:ascii="標楷體" w:eastAsia="標楷體" w:hAnsi="標楷體" w:cs="新細明體" w:hint="eastAsia"/>
                <w:color w:val="000000" w:themeColor="text1"/>
                <w:kern w:val="0"/>
                <w:sz w:val="28"/>
                <w:szCs w:val="28"/>
              </w:rPr>
              <w:t xml:space="preserve">聯絡地址: </w:t>
            </w:r>
            <w:proofErr w:type="gramStart"/>
            <w:r w:rsidRPr="005E46F4">
              <w:rPr>
                <w:rFonts w:ascii="標楷體" w:eastAsia="標楷體" w:hAnsi="標楷體" w:cs="新細明體" w:hint="eastAsia"/>
                <w:color w:val="000000" w:themeColor="text1"/>
                <w:kern w:val="0"/>
                <w:sz w:val="28"/>
                <w:szCs w:val="28"/>
              </w:rPr>
              <w:t>臺</w:t>
            </w:r>
            <w:proofErr w:type="gramEnd"/>
            <w:r w:rsidRPr="005E46F4">
              <w:rPr>
                <w:rFonts w:ascii="標楷體" w:eastAsia="標楷體" w:hAnsi="標楷體" w:cs="新細明體" w:hint="eastAsia"/>
                <w:color w:val="000000" w:themeColor="text1"/>
                <w:kern w:val="0"/>
                <w:sz w:val="28"/>
                <w:szCs w:val="28"/>
              </w:rPr>
              <w:t>中市</w:t>
            </w:r>
            <w:r w:rsidR="00070DA0">
              <w:rPr>
                <w:rFonts w:ascii="標楷體" w:eastAsia="標楷體" w:hAnsi="標楷體" w:cs="新細明體" w:hint="eastAsia"/>
                <w:color w:val="000000" w:themeColor="text1"/>
                <w:kern w:val="0"/>
                <w:sz w:val="28"/>
                <w:szCs w:val="28"/>
              </w:rPr>
              <w:t>南</w:t>
            </w:r>
            <w:r w:rsidRPr="005E46F4">
              <w:rPr>
                <w:rFonts w:ascii="標楷體" w:eastAsia="標楷體" w:hAnsi="標楷體" w:cs="新細明體" w:hint="eastAsia"/>
                <w:color w:val="000000" w:themeColor="text1"/>
                <w:kern w:val="0"/>
                <w:sz w:val="28"/>
                <w:szCs w:val="28"/>
              </w:rPr>
              <w:t>區</w:t>
            </w:r>
            <w:r w:rsidR="00070DA0">
              <w:rPr>
                <w:rFonts w:ascii="標楷體" w:eastAsia="標楷體" w:hAnsi="標楷體" w:cs="新細明體" w:hint="eastAsia"/>
                <w:color w:val="000000" w:themeColor="text1"/>
                <w:kern w:val="0"/>
                <w:sz w:val="28"/>
                <w:szCs w:val="28"/>
              </w:rPr>
              <w:t>復興路三段362號R10</w:t>
            </w:r>
          </w:p>
        </w:tc>
      </w:tr>
      <w:tr w:rsidR="006137B5" w:rsidRPr="009E490C" w:rsidTr="00D31948">
        <w:tc>
          <w:tcPr>
            <w:tcW w:w="1538" w:type="dxa"/>
            <w:vAlign w:val="center"/>
          </w:tcPr>
          <w:p w:rsidR="006137B5" w:rsidRPr="009E490C" w:rsidRDefault="006137B5" w:rsidP="006137B5">
            <w:pPr>
              <w:jc w:val="center"/>
              <w:rPr>
                <w:rFonts w:ascii="標楷體" w:eastAsia="標楷體" w:hAnsi="標楷體"/>
                <w:sz w:val="28"/>
                <w:szCs w:val="28"/>
              </w:rPr>
            </w:pPr>
            <w:r w:rsidRPr="009E490C">
              <w:rPr>
                <w:rFonts w:ascii="標楷體" w:eastAsia="標楷體" w:hAnsi="標楷體"/>
                <w:sz w:val="28"/>
                <w:szCs w:val="28"/>
              </w:rPr>
              <w:t>考古遺址及所</w:t>
            </w:r>
            <w:proofErr w:type="gramStart"/>
            <w:r w:rsidRPr="009E490C">
              <w:rPr>
                <w:rFonts w:ascii="標楷體" w:eastAsia="標楷體" w:hAnsi="標楷體"/>
                <w:sz w:val="28"/>
                <w:szCs w:val="28"/>
              </w:rPr>
              <w:t>定著</w:t>
            </w:r>
            <w:proofErr w:type="gramEnd"/>
            <w:r w:rsidRPr="009E490C">
              <w:rPr>
                <w:rFonts w:ascii="標楷體" w:eastAsia="標楷體" w:hAnsi="標楷體"/>
                <w:sz w:val="28"/>
                <w:szCs w:val="28"/>
              </w:rPr>
              <w:t>土地</w:t>
            </w:r>
            <w:r w:rsidRPr="009E490C">
              <w:rPr>
                <w:rFonts w:ascii="標楷體" w:eastAsia="標楷體" w:hAnsi="標楷體" w:hint="eastAsia"/>
                <w:sz w:val="28"/>
                <w:szCs w:val="28"/>
              </w:rPr>
              <w:t>管理人</w:t>
            </w:r>
            <w:r w:rsidRPr="009E490C">
              <w:rPr>
                <w:rFonts w:ascii="標楷體" w:eastAsia="標楷體" w:hAnsi="標楷體"/>
                <w:sz w:val="28"/>
                <w:szCs w:val="28"/>
              </w:rPr>
              <w:t>基本資料</w:t>
            </w:r>
          </w:p>
        </w:tc>
        <w:tc>
          <w:tcPr>
            <w:tcW w:w="7642" w:type="dxa"/>
          </w:tcPr>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身分:</w:t>
            </w:r>
            <w:r>
              <w:rPr>
                <w:rFonts w:ascii="標楷體" w:eastAsia="標楷體" w:hAnsi="標楷體"/>
                <w:sz w:val="28"/>
                <w:szCs w:val="28"/>
              </w:rPr>
              <w:t>土地</w:t>
            </w:r>
            <w:r>
              <w:rPr>
                <w:rFonts w:ascii="標楷體" w:eastAsia="標楷體" w:hAnsi="標楷體" w:hint="eastAsia"/>
                <w:sz w:val="28"/>
                <w:szCs w:val="28"/>
              </w:rPr>
              <w:t>管理</w:t>
            </w:r>
            <w:r w:rsidRPr="009E490C">
              <w:rPr>
                <w:rFonts w:ascii="標楷體" w:eastAsia="標楷體" w:hAnsi="標楷體"/>
                <w:sz w:val="28"/>
                <w:szCs w:val="28"/>
              </w:rPr>
              <w:t>人</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公私有:公有</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姓名</w:t>
            </w:r>
            <w:r w:rsidRPr="009E490C">
              <w:rPr>
                <w:rFonts w:ascii="標楷體" w:eastAsia="標楷體" w:hAnsi="標楷體" w:hint="eastAsia"/>
                <w:sz w:val="28"/>
                <w:szCs w:val="28"/>
              </w:rPr>
              <w:t>/</w:t>
            </w:r>
            <w:r w:rsidRPr="009E490C">
              <w:rPr>
                <w:rFonts w:ascii="標楷體" w:eastAsia="標楷體" w:hAnsi="標楷體"/>
                <w:sz w:val="28"/>
                <w:szCs w:val="28"/>
              </w:rPr>
              <w:t>名稱:</w:t>
            </w:r>
            <w:proofErr w:type="gramStart"/>
            <w:r w:rsidRPr="009E490C">
              <w:rPr>
                <w:rFonts w:ascii="標楷體" w:eastAsia="標楷體" w:hAnsi="標楷體"/>
                <w:sz w:val="28"/>
                <w:szCs w:val="28"/>
              </w:rPr>
              <w:t>臺</w:t>
            </w:r>
            <w:proofErr w:type="gramEnd"/>
            <w:r w:rsidRPr="009E490C">
              <w:rPr>
                <w:rFonts w:ascii="標楷體" w:eastAsia="標楷體" w:hAnsi="標楷體"/>
                <w:sz w:val="28"/>
                <w:szCs w:val="28"/>
              </w:rPr>
              <w:t>中市</w:t>
            </w:r>
            <w:r w:rsidR="00070DA0">
              <w:rPr>
                <w:rFonts w:ascii="標楷體" w:eastAsia="標楷體" w:hAnsi="標楷體" w:hint="eastAsia"/>
                <w:sz w:val="28"/>
                <w:szCs w:val="28"/>
              </w:rPr>
              <w:t>政府地政</w:t>
            </w:r>
            <w:r>
              <w:rPr>
                <w:rFonts w:ascii="標楷體" w:eastAsia="標楷體" w:hAnsi="標楷體" w:hint="eastAsia"/>
                <w:sz w:val="28"/>
                <w:szCs w:val="28"/>
              </w:rPr>
              <w:t>局</w:t>
            </w:r>
          </w:p>
          <w:p w:rsidR="006137B5" w:rsidRPr="009E490C" w:rsidRDefault="006137B5" w:rsidP="006137B5">
            <w:pPr>
              <w:rPr>
                <w:rFonts w:ascii="標楷體" w:eastAsia="標楷體" w:hAnsi="標楷體"/>
                <w:sz w:val="28"/>
                <w:szCs w:val="28"/>
              </w:rPr>
            </w:pPr>
            <w:r w:rsidRPr="009E490C">
              <w:rPr>
                <w:rFonts w:ascii="標楷體" w:eastAsia="標楷體" w:hAnsi="標楷體"/>
                <w:sz w:val="28"/>
                <w:szCs w:val="28"/>
              </w:rPr>
              <w:t>連絡電話:04-222</w:t>
            </w:r>
            <w:r w:rsidR="00070DA0">
              <w:rPr>
                <w:rFonts w:ascii="標楷體" w:eastAsia="標楷體" w:hAnsi="標楷體" w:hint="eastAsia"/>
                <w:sz w:val="28"/>
                <w:szCs w:val="28"/>
              </w:rPr>
              <w:t>18558</w:t>
            </w:r>
          </w:p>
          <w:p w:rsidR="006137B5" w:rsidRPr="005E46F4" w:rsidRDefault="006137B5" w:rsidP="006137B5">
            <w:pPr>
              <w:rPr>
                <w:rFonts w:ascii="標楷體" w:eastAsia="標楷體" w:hAnsi="標楷體" w:cs="新細明體"/>
                <w:color w:val="000000" w:themeColor="text1"/>
                <w:kern w:val="0"/>
                <w:sz w:val="28"/>
                <w:szCs w:val="28"/>
              </w:rPr>
            </w:pPr>
            <w:r w:rsidRPr="009E490C">
              <w:rPr>
                <w:rFonts w:ascii="標楷體" w:eastAsia="標楷體" w:hAnsi="標楷體"/>
                <w:sz w:val="28"/>
                <w:szCs w:val="28"/>
              </w:rPr>
              <w:t>聯絡地址:</w:t>
            </w:r>
            <w:r>
              <w:rPr>
                <w:rFonts w:hint="eastAsia"/>
              </w:rPr>
              <w:t xml:space="preserve"> </w:t>
            </w:r>
            <w:proofErr w:type="gramStart"/>
            <w:r w:rsidR="00070DA0" w:rsidRPr="00070DA0">
              <w:rPr>
                <w:rFonts w:ascii="標楷體" w:eastAsia="標楷體" w:hAnsi="標楷體" w:hint="eastAsia"/>
                <w:sz w:val="28"/>
                <w:szCs w:val="28"/>
              </w:rPr>
              <w:t>臺</w:t>
            </w:r>
            <w:proofErr w:type="gramEnd"/>
            <w:r w:rsidR="00070DA0" w:rsidRPr="00070DA0">
              <w:rPr>
                <w:rFonts w:ascii="標楷體" w:eastAsia="標楷體" w:hAnsi="標楷體" w:hint="eastAsia"/>
                <w:sz w:val="28"/>
                <w:szCs w:val="28"/>
              </w:rPr>
              <w:t>中市西區三民路1段158號(5、6、7、9樓)</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考古遺址之文化意義</w:t>
            </w:r>
          </w:p>
        </w:tc>
        <w:tc>
          <w:tcPr>
            <w:tcW w:w="7642" w:type="dxa"/>
            <w:vAlign w:val="center"/>
          </w:tcPr>
          <w:p w:rsidR="002B0C19" w:rsidRPr="009E490C" w:rsidRDefault="00070DA0" w:rsidP="009E490C">
            <w:pPr>
              <w:rPr>
                <w:rFonts w:ascii="標楷體" w:eastAsia="標楷體" w:hAnsi="標楷體"/>
                <w:sz w:val="28"/>
                <w:szCs w:val="28"/>
              </w:rPr>
            </w:pPr>
            <w:r w:rsidRPr="00070DA0">
              <w:rPr>
                <w:rFonts w:ascii="標楷體" w:eastAsia="標楷體" w:hAnsi="標楷體" w:hint="eastAsia"/>
                <w:sz w:val="28"/>
                <w:szCs w:val="28"/>
              </w:rPr>
              <w:t>從出土遺物器型比對分析和科學定年結果得知，惠來考古遺址包含牛罵頭文化</w:t>
            </w:r>
            <w:proofErr w:type="gramStart"/>
            <w:r w:rsidRPr="00070DA0">
              <w:rPr>
                <w:rFonts w:ascii="標楷體" w:eastAsia="標楷體" w:hAnsi="標楷體" w:hint="eastAsia"/>
                <w:sz w:val="28"/>
                <w:szCs w:val="28"/>
              </w:rPr>
              <w:t>（</w:t>
            </w:r>
            <w:proofErr w:type="gramEnd"/>
            <w:r w:rsidRPr="00070DA0">
              <w:rPr>
                <w:rFonts w:ascii="標楷體" w:eastAsia="標楷體" w:hAnsi="標楷體" w:hint="eastAsia"/>
                <w:sz w:val="28"/>
                <w:szCs w:val="28"/>
              </w:rPr>
              <w:t>4,500~3,500B.P.）、營</w:t>
            </w:r>
            <w:proofErr w:type="gramStart"/>
            <w:r w:rsidRPr="00070DA0">
              <w:rPr>
                <w:rFonts w:ascii="標楷體" w:eastAsia="標楷體" w:hAnsi="標楷體" w:hint="eastAsia"/>
                <w:sz w:val="28"/>
                <w:szCs w:val="28"/>
              </w:rPr>
              <w:t>埔</w:t>
            </w:r>
            <w:proofErr w:type="gramEnd"/>
            <w:r w:rsidRPr="00070DA0">
              <w:rPr>
                <w:rFonts w:ascii="標楷體" w:eastAsia="標楷體" w:hAnsi="標楷體" w:hint="eastAsia"/>
                <w:sz w:val="28"/>
                <w:szCs w:val="28"/>
              </w:rPr>
              <w:t>文化</w:t>
            </w:r>
            <w:proofErr w:type="gramStart"/>
            <w:r w:rsidRPr="00070DA0">
              <w:rPr>
                <w:rFonts w:ascii="標楷體" w:eastAsia="標楷體" w:hAnsi="標楷體" w:hint="eastAsia"/>
                <w:sz w:val="28"/>
                <w:szCs w:val="28"/>
              </w:rPr>
              <w:t>（</w:t>
            </w:r>
            <w:proofErr w:type="gramEnd"/>
            <w:r w:rsidRPr="00070DA0">
              <w:rPr>
                <w:rFonts w:ascii="標楷體" w:eastAsia="標楷體" w:hAnsi="標楷體" w:hint="eastAsia"/>
                <w:sz w:val="28"/>
                <w:szCs w:val="28"/>
              </w:rPr>
              <w:t>3,500~1,500B.P.）及</w:t>
            </w:r>
            <w:proofErr w:type="gramStart"/>
            <w:r w:rsidRPr="00070DA0">
              <w:rPr>
                <w:rFonts w:ascii="標楷體" w:eastAsia="標楷體" w:hAnsi="標楷體" w:hint="eastAsia"/>
                <w:sz w:val="28"/>
                <w:szCs w:val="28"/>
              </w:rPr>
              <w:t>番仔園文化（</w:t>
            </w:r>
            <w:proofErr w:type="gramEnd"/>
            <w:r w:rsidRPr="00070DA0">
              <w:rPr>
                <w:rFonts w:ascii="標楷體" w:eastAsia="標楷體" w:hAnsi="標楷體" w:hint="eastAsia"/>
                <w:sz w:val="28"/>
                <w:szCs w:val="28"/>
              </w:rPr>
              <w:t>1,500~400B.P.）三個不同階段的史前文化。</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考古遺址之歷史沿革</w:t>
            </w:r>
          </w:p>
        </w:tc>
        <w:tc>
          <w:tcPr>
            <w:tcW w:w="7642" w:type="dxa"/>
            <w:vAlign w:val="center"/>
          </w:tcPr>
          <w:p w:rsidR="00070DA0" w:rsidRDefault="00070DA0" w:rsidP="00070DA0">
            <w:pPr>
              <w:pStyle w:val="a7"/>
              <w:numPr>
                <w:ilvl w:val="0"/>
                <w:numId w:val="6"/>
              </w:numPr>
              <w:ind w:leftChars="0"/>
              <w:rPr>
                <w:rFonts w:ascii="標楷體" w:eastAsia="標楷體" w:hAnsi="標楷體"/>
                <w:sz w:val="28"/>
                <w:szCs w:val="28"/>
              </w:rPr>
            </w:pPr>
            <w:r w:rsidRPr="00070DA0">
              <w:rPr>
                <w:rFonts w:ascii="標楷體" w:eastAsia="標楷體" w:hAnsi="標楷體" w:hint="eastAsia"/>
                <w:sz w:val="28"/>
                <w:szCs w:val="28"/>
              </w:rPr>
              <w:t>惠民段144號抵費地試掘，計畫時間：2003年7~12月。</w:t>
            </w:r>
          </w:p>
          <w:p w:rsidR="00070DA0" w:rsidRDefault="00070DA0" w:rsidP="00070DA0">
            <w:pPr>
              <w:pStyle w:val="a7"/>
              <w:numPr>
                <w:ilvl w:val="0"/>
                <w:numId w:val="6"/>
              </w:numPr>
              <w:ind w:leftChars="0"/>
              <w:rPr>
                <w:rFonts w:ascii="標楷體" w:eastAsia="標楷體" w:hAnsi="標楷體"/>
                <w:sz w:val="28"/>
                <w:szCs w:val="28"/>
              </w:rPr>
            </w:pPr>
            <w:proofErr w:type="gramStart"/>
            <w:r w:rsidRPr="00070DA0">
              <w:rPr>
                <w:rFonts w:ascii="標楷體" w:eastAsia="標楷體" w:hAnsi="標楷體" w:hint="eastAsia"/>
                <w:sz w:val="28"/>
                <w:szCs w:val="28"/>
              </w:rPr>
              <w:t>臺</w:t>
            </w:r>
            <w:proofErr w:type="gramEnd"/>
            <w:r w:rsidRPr="00070DA0">
              <w:rPr>
                <w:rFonts w:ascii="標楷體" w:eastAsia="標楷體" w:hAnsi="標楷體" w:hint="eastAsia"/>
                <w:sz w:val="28"/>
                <w:szCs w:val="28"/>
              </w:rPr>
              <w:t>中市第七期重劃區史前文化考古遺址挖掘保存計畫（出版《小來的故鄉》），計畫時間：2004年10至2005年8月。</w:t>
            </w:r>
          </w:p>
          <w:p w:rsidR="00070DA0" w:rsidRDefault="00070DA0" w:rsidP="00070DA0">
            <w:pPr>
              <w:pStyle w:val="a7"/>
              <w:numPr>
                <w:ilvl w:val="0"/>
                <w:numId w:val="6"/>
              </w:numPr>
              <w:ind w:leftChars="0"/>
              <w:rPr>
                <w:rFonts w:ascii="標楷體" w:eastAsia="標楷體" w:hAnsi="標楷體"/>
                <w:sz w:val="28"/>
                <w:szCs w:val="28"/>
              </w:rPr>
            </w:pPr>
            <w:proofErr w:type="gramStart"/>
            <w:r w:rsidRPr="00070DA0">
              <w:rPr>
                <w:rFonts w:ascii="標楷體" w:eastAsia="標楷體" w:hAnsi="標楷體" w:hint="eastAsia"/>
                <w:sz w:val="28"/>
                <w:szCs w:val="28"/>
              </w:rPr>
              <w:t>臺</w:t>
            </w:r>
            <w:proofErr w:type="gramEnd"/>
            <w:r w:rsidRPr="00070DA0">
              <w:rPr>
                <w:rFonts w:ascii="標楷體" w:eastAsia="標楷體" w:hAnsi="標楷體" w:hint="eastAsia"/>
                <w:sz w:val="28"/>
                <w:szCs w:val="28"/>
              </w:rPr>
              <w:t>中市第七期重劃區惠來考古遺址保存方式可行性評估計畫，計畫時間：2005年12月至2006年11月；計畫內容：透過現</w:t>
            </w:r>
            <w:proofErr w:type="gramStart"/>
            <w:r w:rsidRPr="00070DA0">
              <w:rPr>
                <w:rFonts w:ascii="標楷體" w:eastAsia="標楷體" w:hAnsi="標楷體" w:hint="eastAsia"/>
                <w:sz w:val="28"/>
                <w:szCs w:val="28"/>
              </w:rPr>
              <w:t>勘</w:t>
            </w:r>
            <w:proofErr w:type="gramEnd"/>
            <w:r w:rsidRPr="00070DA0">
              <w:rPr>
                <w:rFonts w:ascii="標楷體" w:eastAsia="標楷體" w:hAnsi="標楷體" w:hint="eastAsia"/>
                <w:sz w:val="28"/>
                <w:szCs w:val="28"/>
              </w:rPr>
              <w:t>、訪談資料的調查及環境特性的分析，評估惠來考古遺址保存方式及其可行性，計畫建議在尚未確定考古遺址最終保存方式之前，可將144號抵費地先以簡易考古遺址公園之最小密度開發方式予以公園化保存，加強社教展示功能，提供當地</w:t>
            </w:r>
            <w:proofErr w:type="gramStart"/>
            <w:r w:rsidRPr="00070DA0">
              <w:rPr>
                <w:rFonts w:ascii="標楷體" w:eastAsia="標楷體" w:hAnsi="標楷體" w:hint="eastAsia"/>
                <w:sz w:val="28"/>
                <w:szCs w:val="28"/>
              </w:rPr>
              <w:t>一</w:t>
            </w:r>
            <w:proofErr w:type="gramEnd"/>
            <w:r w:rsidRPr="00070DA0">
              <w:rPr>
                <w:rFonts w:ascii="標楷體" w:eastAsia="標楷體" w:hAnsi="標楷體" w:hint="eastAsia"/>
                <w:sz w:val="28"/>
                <w:szCs w:val="28"/>
              </w:rPr>
              <w:t>休憩綠地，以避免造成不可逆之破壞。</w:t>
            </w:r>
          </w:p>
          <w:p w:rsidR="00070DA0" w:rsidRDefault="00070DA0" w:rsidP="00070DA0">
            <w:pPr>
              <w:pStyle w:val="a7"/>
              <w:numPr>
                <w:ilvl w:val="0"/>
                <w:numId w:val="6"/>
              </w:numPr>
              <w:ind w:leftChars="0"/>
              <w:rPr>
                <w:rFonts w:ascii="標楷體" w:eastAsia="標楷體" w:hAnsi="標楷體"/>
                <w:sz w:val="28"/>
                <w:szCs w:val="28"/>
              </w:rPr>
            </w:pPr>
            <w:r w:rsidRPr="00070DA0">
              <w:rPr>
                <w:rFonts w:ascii="標楷體" w:eastAsia="標楷體" w:hAnsi="標楷體" w:hint="eastAsia"/>
                <w:sz w:val="28"/>
                <w:szCs w:val="28"/>
              </w:rPr>
              <w:t>2006年3月30日台中市遺址及古物審議委員會，通過決</w:t>
            </w:r>
            <w:r w:rsidRPr="00070DA0">
              <w:rPr>
                <w:rFonts w:ascii="標楷體" w:eastAsia="標楷體" w:hAnsi="標楷體" w:hint="eastAsia"/>
                <w:sz w:val="28"/>
                <w:szCs w:val="28"/>
              </w:rPr>
              <w:lastRenderedPageBreak/>
              <w:t>議將惠來考古遺址144號抵費地指定為「市定古蹟」；同時，朝富路和河南路之間141至146地號等周邊基地加以列管</w:t>
            </w:r>
            <w:proofErr w:type="gramStart"/>
            <w:r w:rsidRPr="00070DA0">
              <w:rPr>
                <w:rFonts w:ascii="標楷體" w:eastAsia="標楷體" w:hAnsi="標楷體" w:hint="eastAsia"/>
                <w:sz w:val="28"/>
                <w:szCs w:val="28"/>
              </w:rPr>
              <w:t>（</w:t>
            </w:r>
            <w:proofErr w:type="gramEnd"/>
            <w:r w:rsidRPr="00070DA0">
              <w:rPr>
                <w:rFonts w:ascii="標楷體" w:eastAsia="標楷體" w:hAnsi="標楷體" w:hint="eastAsia"/>
                <w:sz w:val="28"/>
                <w:szCs w:val="28"/>
              </w:rPr>
              <w:t>何傳坤 2008:1</w:t>
            </w:r>
            <w:proofErr w:type="gramStart"/>
            <w:r w:rsidRPr="00070DA0">
              <w:rPr>
                <w:rFonts w:ascii="標楷體" w:eastAsia="標楷體" w:hAnsi="標楷體" w:hint="eastAsia"/>
                <w:sz w:val="28"/>
                <w:szCs w:val="28"/>
              </w:rPr>
              <w:t>）</w:t>
            </w:r>
            <w:proofErr w:type="gramEnd"/>
            <w:r w:rsidRPr="00070DA0">
              <w:rPr>
                <w:rFonts w:ascii="標楷體" w:eastAsia="標楷體" w:hAnsi="標楷體" w:hint="eastAsia"/>
                <w:sz w:val="28"/>
                <w:szCs w:val="28"/>
              </w:rPr>
              <w:t>。</w:t>
            </w:r>
          </w:p>
          <w:p w:rsidR="00070DA0" w:rsidRDefault="00070DA0" w:rsidP="00070DA0">
            <w:pPr>
              <w:pStyle w:val="a7"/>
              <w:numPr>
                <w:ilvl w:val="0"/>
                <w:numId w:val="6"/>
              </w:numPr>
              <w:ind w:leftChars="0"/>
              <w:rPr>
                <w:rFonts w:ascii="標楷體" w:eastAsia="標楷體" w:hAnsi="標楷體"/>
                <w:sz w:val="28"/>
                <w:szCs w:val="28"/>
              </w:rPr>
            </w:pPr>
            <w:r w:rsidRPr="00070DA0">
              <w:rPr>
                <w:rFonts w:ascii="標楷體" w:eastAsia="標楷體" w:hAnsi="標楷體" w:hint="eastAsia"/>
                <w:sz w:val="28"/>
                <w:szCs w:val="28"/>
              </w:rPr>
              <w:t>2007年12月至2008年6月間「台中市遺址監管通報系統計畫」項下陳聖明調查（何傳坤 2008）。</w:t>
            </w:r>
          </w:p>
          <w:p w:rsidR="00070DA0" w:rsidRDefault="00070DA0" w:rsidP="00070DA0">
            <w:pPr>
              <w:pStyle w:val="a7"/>
              <w:numPr>
                <w:ilvl w:val="0"/>
                <w:numId w:val="6"/>
              </w:numPr>
              <w:ind w:leftChars="0"/>
              <w:rPr>
                <w:rFonts w:ascii="標楷體" w:eastAsia="標楷體" w:hAnsi="標楷體"/>
                <w:sz w:val="28"/>
                <w:szCs w:val="28"/>
              </w:rPr>
            </w:pPr>
            <w:r w:rsidRPr="00070DA0">
              <w:rPr>
                <w:rFonts w:ascii="標楷體" w:eastAsia="標楷體" w:hAnsi="標楷體" w:hint="eastAsia"/>
                <w:sz w:val="28"/>
                <w:szCs w:val="28"/>
              </w:rPr>
              <w:t>惠來考古遺址精華區緊急搶救地質鑽探及考古發掘計畫，計畫時間：2008年12月至2009年9月；計畫內容：確認考古遺址的分布範圍及文化內涵，並進行分析，以作為日後保存及維護處理的基礎。</w:t>
            </w:r>
          </w:p>
          <w:p w:rsidR="00070DA0" w:rsidRDefault="00070DA0" w:rsidP="00070DA0">
            <w:pPr>
              <w:pStyle w:val="a7"/>
              <w:numPr>
                <w:ilvl w:val="0"/>
                <w:numId w:val="6"/>
              </w:numPr>
              <w:ind w:leftChars="0"/>
              <w:rPr>
                <w:rFonts w:ascii="標楷體" w:eastAsia="標楷體" w:hAnsi="標楷體"/>
                <w:sz w:val="28"/>
                <w:szCs w:val="28"/>
              </w:rPr>
            </w:pPr>
            <w:r w:rsidRPr="00070DA0">
              <w:rPr>
                <w:rFonts w:ascii="標楷體" w:eastAsia="標楷體" w:hAnsi="標楷體" w:hint="eastAsia"/>
                <w:sz w:val="28"/>
                <w:szCs w:val="28"/>
              </w:rPr>
              <w:t>2010年至今持續</w:t>
            </w:r>
            <w:proofErr w:type="gramStart"/>
            <w:r w:rsidRPr="00070DA0">
              <w:rPr>
                <w:rFonts w:ascii="標楷體" w:eastAsia="標楷體" w:hAnsi="標楷體" w:hint="eastAsia"/>
                <w:sz w:val="28"/>
                <w:szCs w:val="28"/>
              </w:rPr>
              <w:t>臺</w:t>
            </w:r>
            <w:proofErr w:type="gramEnd"/>
            <w:r w:rsidRPr="00070DA0">
              <w:rPr>
                <w:rFonts w:ascii="標楷體" w:eastAsia="標楷體" w:hAnsi="標楷體" w:hint="eastAsia"/>
                <w:sz w:val="28"/>
                <w:szCs w:val="28"/>
              </w:rPr>
              <w:t>中市考古遺址監管及管理維護計畫。</w:t>
            </w:r>
          </w:p>
          <w:p w:rsidR="002B0C19" w:rsidRPr="00070DA0" w:rsidRDefault="00070DA0" w:rsidP="00070DA0">
            <w:pPr>
              <w:pStyle w:val="a7"/>
              <w:numPr>
                <w:ilvl w:val="0"/>
                <w:numId w:val="6"/>
              </w:numPr>
              <w:ind w:leftChars="0"/>
              <w:rPr>
                <w:rFonts w:ascii="標楷體" w:eastAsia="標楷體" w:hAnsi="標楷體"/>
                <w:sz w:val="28"/>
                <w:szCs w:val="28"/>
              </w:rPr>
            </w:pPr>
            <w:r w:rsidRPr="00070DA0">
              <w:rPr>
                <w:rFonts w:ascii="標楷體" w:eastAsia="標楷體" w:hAnsi="標楷體" w:hint="eastAsia"/>
                <w:sz w:val="28"/>
                <w:szCs w:val="28"/>
              </w:rPr>
              <w:t>「</w:t>
            </w:r>
            <w:proofErr w:type="gramStart"/>
            <w:r w:rsidRPr="00070DA0">
              <w:rPr>
                <w:rFonts w:ascii="標楷體" w:eastAsia="標楷體" w:hAnsi="標楷體" w:hint="eastAsia"/>
                <w:sz w:val="28"/>
                <w:szCs w:val="28"/>
              </w:rPr>
              <w:t>市定惠來</w:t>
            </w:r>
            <w:proofErr w:type="gramEnd"/>
            <w:r w:rsidRPr="00070DA0">
              <w:rPr>
                <w:rFonts w:ascii="標楷體" w:eastAsia="標楷體" w:hAnsi="標楷體" w:hint="eastAsia"/>
                <w:sz w:val="28"/>
                <w:szCs w:val="28"/>
              </w:rPr>
              <w:t>考古遺址出土文物清理計畫」，計畫時間：2016年11月至2018年2月；計畫內容：一、文物整飭，完成</w:t>
            </w:r>
            <w:proofErr w:type="gramStart"/>
            <w:r w:rsidRPr="00070DA0">
              <w:rPr>
                <w:rFonts w:ascii="標楷體" w:eastAsia="標楷體" w:hAnsi="標楷體" w:hint="eastAsia"/>
                <w:sz w:val="28"/>
                <w:szCs w:val="28"/>
              </w:rPr>
              <w:t>市定惠來</w:t>
            </w:r>
            <w:proofErr w:type="gramEnd"/>
            <w:r w:rsidRPr="00070DA0">
              <w:rPr>
                <w:rFonts w:ascii="標楷體" w:eastAsia="標楷體" w:hAnsi="標楷體" w:hint="eastAsia"/>
                <w:sz w:val="28"/>
                <w:szCs w:val="28"/>
              </w:rPr>
              <w:t>考古遺址出土文物整理與修復工作，使文物回復適當之狀況，可供教育展示或研究使用；二、文物研究，藉由文物整飭過程，建立文物之完整資訊，包含文物定年檢測、所屬器型判定及其歷史文化意義之分析等；三、文物報告清冊點交，依法製作文物報告清冊，包含文物發掘出土狀況紀錄、文物性質暨屬性紀錄（如年代、功能、類型、材質、尺寸、重量等）及其他供典藏、教育、展示所需之資訊。所有文物經分類編目，逐一拍照，並標示文物出土區位地點。透過考古遺址出土文物之清理修復，建立惠來考古遺址文物資料，以利後續之教育與研究工作。</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考古遺址現狀、特徵及使用情形</w:t>
            </w:r>
          </w:p>
        </w:tc>
        <w:tc>
          <w:tcPr>
            <w:tcW w:w="7642" w:type="dxa"/>
            <w:vAlign w:val="center"/>
          </w:tcPr>
          <w:p w:rsidR="002B0C19" w:rsidRPr="009E490C" w:rsidRDefault="00727C2B" w:rsidP="00070DA0">
            <w:pPr>
              <w:rPr>
                <w:rFonts w:ascii="標楷體" w:eastAsia="標楷體" w:hAnsi="標楷體"/>
                <w:sz w:val="28"/>
                <w:szCs w:val="28"/>
              </w:rPr>
            </w:pPr>
            <w:proofErr w:type="gramStart"/>
            <w:r w:rsidRPr="009E490C">
              <w:rPr>
                <w:rFonts w:ascii="標楷體" w:eastAsia="標楷體" w:hAnsi="標楷體" w:hint="eastAsia"/>
                <w:sz w:val="28"/>
                <w:szCs w:val="28"/>
              </w:rPr>
              <w:t>市定</w:t>
            </w:r>
            <w:r w:rsidR="00070DA0">
              <w:rPr>
                <w:rFonts w:ascii="標楷體" w:eastAsia="標楷體" w:hAnsi="標楷體" w:hint="eastAsia"/>
                <w:sz w:val="28"/>
                <w:szCs w:val="28"/>
              </w:rPr>
              <w:t>惠來</w:t>
            </w:r>
            <w:proofErr w:type="gramEnd"/>
            <w:r w:rsidRPr="009E490C">
              <w:rPr>
                <w:rFonts w:ascii="標楷體" w:eastAsia="標楷體" w:hAnsi="標楷體" w:hint="eastAsia"/>
                <w:sz w:val="28"/>
                <w:szCs w:val="28"/>
              </w:rPr>
              <w:t>考古遺址目前規劃為</w:t>
            </w:r>
            <w:r w:rsidR="00070DA0">
              <w:rPr>
                <w:rFonts w:ascii="標楷體" w:eastAsia="標楷體" w:hAnsi="標楷體" w:hint="eastAsia"/>
                <w:sz w:val="28"/>
                <w:szCs w:val="28"/>
              </w:rPr>
              <w:t>小來</w:t>
            </w:r>
            <w:r w:rsidRPr="009E490C">
              <w:rPr>
                <w:rFonts w:ascii="標楷體" w:eastAsia="標楷體" w:hAnsi="標楷體" w:hint="eastAsia"/>
                <w:sz w:val="28"/>
                <w:szCs w:val="28"/>
              </w:rPr>
              <w:t>公園</w:t>
            </w:r>
            <w:r w:rsidR="006137B5">
              <w:rPr>
                <w:rFonts w:ascii="標楷體" w:eastAsia="標楷體" w:hAnsi="標楷體" w:hint="eastAsia"/>
                <w:sz w:val="28"/>
                <w:szCs w:val="28"/>
              </w:rPr>
              <w:t>，由</w:t>
            </w:r>
            <w:proofErr w:type="gramStart"/>
            <w:r w:rsidR="006137B5">
              <w:rPr>
                <w:rFonts w:ascii="標楷體" w:eastAsia="標楷體" w:hAnsi="標楷體" w:hint="eastAsia"/>
                <w:sz w:val="28"/>
                <w:szCs w:val="28"/>
              </w:rPr>
              <w:t>臺</w:t>
            </w:r>
            <w:proofErr w:type="gramEnd"/>
            <w:r w:rsidR="006137B5">
              <w:rPr>
                <w:rFonts w:ascii="標楷體" w:eastAsia="標楷體" w:hAnsi="標楷體" w:hint="eastAsia"/>
                <w:sz w:val="28"/>
                <w:szCs w:val="28"/>
              </w:rPr>
              <w:t>中市</w:t>
            </w:r>
            <w:r w:rsidR="00070DA0">
              <w:rPr>
                <w:rFonts w:ascii="標楷體" w:eastAsia="標楷體" w:hAnsi="標楷體" w:hint="eastAsia"/>
                <w:sz w:val="28"/>
                <w:szCs w:val="28"/>
              </w:rPr>
              <w:t>文化資產處</w:t>
            </w:r>
            <w:r w:rsidR="006137B5">
              <w:rPr>
                <w:rFonts w:ascii="標楷體" w:eastAsia="標楷體" w:hAnsi="標楷體" w:hint="eastAsia"/>
                <w:sz w:val="28"/>
                <w:szCs w:val="28"/>
              </w:rPr>
              <w:t>管理維護。</w:t>
            </w:r>
            <w:r w:rsidRPr="009E490C">
              <w:rPr>
                <w:rFonts w:ascii="標楷體" w:eastAsia="標楷體" w:hAnsi="標楷體" w:hint="eastAsia"/>
                <w:sz w:val="28"/>
                <w:szCs w:val="28"/>
              </w:rPr>
              <w:t>考古遺址的管理維護以現狀保存為方針，將考古遺址破壞程度降至最低，並依據文化資產保存法相關規定，維持考古遺址所</w:t>
            </w:r>
            <w:proofErr w:type="gramStart"/>
            <w:r w:rsidRPr="009E490C">
              <w:rPr>
                <w:rFonts w:ascii="標楷體" w:eastAsia="標楷體" w:hAnsi="標楷體" w:hint="eastAsia"/>
                <w:sz w:val="28"/>
                <w:szCs w:val="28"/>
              </w:rPr>
              <w:t>定著</w:t>
            </w:r>
            <w:proofErr w:type="gramEnd"/>
            <w:r w:rsidRPr="009E490C">
              <w:rPr>
                <w:rFonts w:ascii="標楷體" w:eastAsia="標楷體" w:hAnsi="標楷體" w:hint="eastAsia"/>
                <w:sz w:val="28"/>
                <w:szCs w:val="28"/>
              </w:rPr>
              <w:t>土地上地形地貌之完整性。</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土地使用分區或編定使用類別</w:t>
            </w:r>
          </w:p>
        </w:tc>
        <w:tc>
          <w:tcPr>
            <w:tcW w:w="7642" w:type="dxa"/>
            <w:vAlign w:val="center"/>
          </w:tcPr>
          <w:p w:rsidR="002B0C19" w:rsidRPr="009E490C" w:rsidRDefault="008B450B" w:rsidP="009E490C">
            <w:pPr>
              <w:rPr>
                <w:rFonts w:ascii="標楷體" w:eastAsia="標楷體" w:hAnsi="標楷體"/>
                <w:sz w:val="28"/>
                <w:szCs w:val="28"/>
              </w:rPr>
            </w:pPr>
            <w:r w:rsidRPr="008B450B">
              <w:rPr>
                <w:rFonts w:ascii="標楷體" w:eastAsia="標楷體" w:hAnsi="標楷體" w:hint="eastAsia"/>
                <w:sz w:val="28"/>
                <w:szCs w:val="28"/>
              </w:rPr>
              <w:t>新市政中心專用區</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附近景觀</w:t>
            </w:r>
          </w:p>
        </w:tc>
        <w:tc>
          <w:tcPr>
            <w:tcW w:w="7642" w:type="dxa"/>
            <w:vAlign w:val="center"/>
          </w:tcPr>
          <w:p w:rsidR="002B0C19" w:rsidRPr="009E490C" w:rsidRDefault="00727C2B" w:rsidP="00070DA0">
            <w:pPr>
              <w:rPr>
                <w:rFonts w:ascii="標楷體" w:eastAsia="標楷體" w:hAnsi="標楷體"/>
                <w:sz w:val="28"/>
                <w:szCs w:val="28"/>
              </w:rPr>
            </w:pPr>
            <w:r w:rsidRPr="009E490C">
              <w:rPr>
                <w:rFonts w:ascii="標楷體" w:eastAsia="標楷體" w:hAnsi="標楷體" w:hint="eastAsia"/>
                <w:sz w:val="28"/>
                <w:szCs w:val="28"/>
              </w:rPr>
              <w:t>鄰近</w:t>
            </w:r>
            <w:r w:rsidR="00070DA0">
              <w:rPr>
                <w:rFonts w:ascii="標楷體" w:eastAsia="標楷體" w:hAnsi="標楷體" w:hint="eastAsia"/>
                <w:sz w:val="28"/>
                <w:szCs w:val="28"/>
              </w:rPr>
              <w:t>T</w:t>
            </w:r>
            <w:r w:rsidR="00070DA0">
              <w:rPr>
                <w:rFonts w:ascii="標楷體" w:eastAsia="標楷體" w:hAnsi="標楷體"/>
                <w:sz w:val="28"/>
                <w:szCs w:val="28"/>
              </w:rPr>
              <w:t>iger City</w:t>
            </w:r>
            <w:r w:rsidR="00070DA0">
              <w:rPr>
                <w:rFonts w:ascii="標楷體" w:eastAsia="標楷體" w:hAnsi="標楷體" w:hint="eastAsia"/>
                <w:sz w:val="28"/>
                <w:szCs w:val="28"/>
              </w:rPr>
              <w:t>購物中心、</w:t>
            </w:r>
            <w:proofErr w:type="gramStart"/>
            <w:r w:rsidR="008B450B">
              <w:rPr>
                <w:rFonts w:ascii="標楷體" w:eastAsia="標楷體" w:hAnsi="標楷體" w:hint="eastAsia"/>
                <w:sz w:val="28"/>
                <w:szCs w:val="28"/>
              </w:rPr>
              <w:t>臺</w:t>
            </w:r>
            <w:proofErr w:type="gramEnd"/>
            <w:r w:rsidR="008B450B">
              <w:rPr>
                <w:rFonts w:ascii="標楷體" w:eastAsia="標楷體" w:hAnsi="標楷體" w:hint="eastAsia"/>
                <w:sz w:val="28"/>
                <w:szCs w:val="28"/>
              </w:rPr>
              <w:t>中歌劇院。</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使用狀況</w:t>
            </w:r>
          </w:p>
        </w:tc>
        <w:tc>
          <w:tcPr>
            <w:tcW w:w="7642" w:type="dxa"/>
            <w:vAlign w:val="center"/>
          </w:tcPr>
          <w:p w:rsidR="002B0C19" w:rsidRPr="009E490C" w:rsidRDefault="00727C2B" w:rsidP="009E490C">
            <w:pPr>
              <w:rPr>
                <w:rFonts w:ascii="標楷體" w:eastAsia="標楷體" w:hAnsi="標楷體"/>
                <w:sz w:val="28"/>
                <w:szCs w:val="28"/>
              </w:rPr>
            </w:pPr>
            <w:r w:rsidRPr="009E490C">
              <w:rPr>
                <w:rFonts w:ascii="標楷體" w:eastAsia="標楷體" w:hAnsi="標楷體" w:hint="eastAsia"/>
                <w:sz w:val="28"/>
                <w:szCs w:val="28"/>
              </w:rPr>
              <w:t>公園使用狀況良好，每月至少進行2次市定考古遺址巡查及其他監管保護。</w:t>
            </w:r>
          </w:p>
        </w:tc>
      </w:tr>
      <w:tr w:rsidR="002B0C19" w:rsidRPr="009E490C" w:rsidTr="009E490C">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t>其他相關事項</w:t>
            </w:r>
          </w:p>
        </w:tc>
        <w:tc>
          <w:tcPr>
            <w:tcW w:w="7642" w:type="dxa"/>
            <w:vAlign w:val="center"/>
          </w:tcPr>
          <w:p w:rsidR="002B0C19" w:rsidRPr="009E490C" w:rsidRDefault="00070DA0" w:rsidP="009E490C">
            <w:pPr>
              <w:rPr>
                <w:rFonts w:ascii="標楷體" w:eastAsia="標楷體" w:hAnsi="標楷體"/>
                <w:sz w:val="28"/>
                <w:szCs w:val="28"/>
              </w:rPr>
            </w:pPr>
            <w:r>
              <w:rPr>
                <w:rFonts w:ascii="標楷體" w:eastAsia="標楷體" w:hAnsi="標楷體" w:hint="eastAsia"/>
                <w:color w:val="000000" w:themeColor="text1"/>
                <w:sz w:val="28"/>
                <w:szCs w:val="28"/>
              </w:rPr>
              <w:t>2018</w:t>
            </w:r>
            <w:r w:rsidRPr="00371BA1">
              <w:rPr>
                <w:rFonts w:ascii="標楷體" w:eastAsia="標楷體" w:hAnsi="標楷體" w:hint="eastAsia"/>
                <w:color w:val="000000" w:themeColor="text1"/>
                <w:sz w:val="28"/>
                <w:szCs w:val="28"/>
              </w:rPr>
              <w:t>年6月4日</w:t>
            </w:r>
            <w:r>
              <w:rPr>
                <w:rFonts w:ascii="標楷體" w:eastAsia="標楷體" w:hAnsi="標楷體" w:hint="eastAsia"/>
                <w:color w:val="000000" w:themeColor="text1"/>
                <w:sz w:val="28"/>
                <w:szCs w:val="28"/>
              </w:rPr>
              <w:t>修正公告。(</w:t>
            </w:r>
            <w:proofErr w:type="gramStart"/>
            <w:r w:rsidRPr="00371BA1">
              <w:rPr>
                <w:rFonts w:ascii="標楷體" w:eastAsia="標楷體" w:hAnsi="標楷體" w:hint="eastAsia"/>
                <w:color w:val="000000" w:themeColor="text1"/>
                <w:sz w:val="28"/>
                <w:szCs w:val="28"/>
              </w:rPr>
              <w:t>府授文資遺字</w:t>
            </w:r>
            <w:proofErr w:type="gramEnd"/>
            <w:r w:rsidRPr="00371BA1">
              <w:rPr>
                <w:rFonts w:ascii="標楷體" w:eastAsia="標楷體" w:hAnsi="標楷體" w:hint="eastAsia"/>
                <w:color w:val="000000" w:themeColor="text1"/>
                <w:sz w:val="28"/>
                <w:szCs w:val="28"/>
              </w:rPr>
              <w:t>第</w:t>
            </w:r>
            <w:r>
              <w:rPr>
                <w:rFonts w:ascii="標楷體" w:eastAsia="標楷體" w:hAnsi="標楷體" w:hint="eastAsia"/>
                <w:color w:val="000000" w:themeColor="text1"/>
                <w:sz w:val="28"/>
                <w:szCs w:val="28"/>
              </w:rPr>
              <w:t>10701189954</w:t>
            </w:r>
            <w:r>
              <w:rPr>
                <w:rFonts w:ascii="標楷體" w:eastAsia="標楷體" w:hAnsi="標楷體" w:hint="eastAsia"/>
                <w:color w:val="000000" w:themeColor="text1"/>
                <w:sz w:val="28"/>
                <w:szCs w:val="28"/>
              </w:rPr>
              <w:t>號)</w:t>
            </w:r>
          </w:p>
        </w:tc>
      </w:tr>
      <w:tr w:rsidR="002B0C19" w:rsidRPr="009E490C" w:rsidTr="008B450B">
        <w:trPr>
          <w:trHeight w:val="8364"/>
        </w:trPr>
        <w:tc>
          <w:tcPr>
            <w:tcW w:w="1538" w:type="dxa"/>
            <w:vAlign w:val="center"/>
          </w:tcPr>
          <w:p w:rsidR="002B0C19" w:rsidRPr="009E490C" w:rsidRDefault="00F833B6" w:rsidP="009E490C">
            <w:pPr>
              <w:jc w:val="center"/>
              <w:rPr>
                <w:rFonts w:ascii="標楷體" w:eastAsia="標楷體" w:hAnsi="標楷體"/>
                <w:sz w:val="28"/>
                <w:szCs w:val="28"/>
              </w:rPr>
            </w:pPr>
            <w:r w:rsidRPr="009E490C">
              <w:rPr>
                <w:rFonts w:ascii="標楷體" w:eastAsia="標楷體" w:hAnsi="標楷體"/>
                <w:sz w:val="28"/>
                <w:szCs w:val="28"/>
              </w:rPr>
              <w:lastRenderedPageBreak/>
              <w:t>考古遺址代表圖像</w:t>
            </w:r>
          </w:p>
        </w:tc>
        <w:tc>
          <w:tcPr>
            <w:tcW w:w="7642" w:type="dxa"/>
            <w:vAlign w:val="center"/>
          </w:tcPr>
          <w:p w:rsidR="008B450B" w:rsidRDefault="00070DA0" w:rsidP="008B450B">
            <w:pPr>
              <w:spacing w:before="240"/>
              <w:jc w:val="center"/>
              <w:rPr>
                <w:rFonts w:ascii="標楷體" w:eastAsia="標楷體" w:hAnsi="標楷體"/>
                <w:sz w:val="28"/>
                <w:szCs w:val="28"/>
              </w:rPr>
            </w:pPr>
            <w:bookmarkStart w:id="0" w:name="_GoBack"/>
            <w:bookmarkEnd w:id="0"/>
            <w:r>
              <w:rPr>
                <w:rFonts w:ascii="標楷體" w:eastAsia="標楷體" w:hAnsi="標楷體"/>
                <w:noProof/>
                <w:sz w:val="28"/>
                <w:szCs w:val="28"/>
              </w:rPr>
              <w:drawing>
                <wp:inline distT="0" distB="0" distL="0" distR="0">
                  <wp:extent cx="3086100" cy="2314575"/>
                  <wp:effectExtent l="0" t="0" r="0" b="0"/>
                  <wp:docPr id="2" name="圖片 2" descr="Z:\01 個人資料夾\510楊婷婷\01同事給我der\508維安\市定遺址現況\惠來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01 個人資料夾\510楊婷婷\01同事給我der\508維安\市定遺址現況\惠來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86723" cy="2315042"/>
                          </a:xfrm>
                          <a:prstGeom prst="rect">
                            <a:avLst/>
                          </a:prstGeom>
                          <a:noFill/>
                          <a:ln>
                            <a:noFill/>
                          </a:ln>
                        </pic:spPr>
                      </pic:pic>
                    </a:graphicData>
                  </a:graphic>
                </wp:inline>
              </w:drawing>
            </w:r>
          </w:p>
          <w:p w:rsidR="008B450B" w:rsidRDefault="008B450B" w:rsidP="009E490C">
            <w:pPr>
              <w:jc w:val="center"/>
              <w:rPr>
                <w:rFonts w:ascii="標楷體" w:eastAsia="標楷體" w:hAnsi="標楷體"/>
                <w:sz w:val="28"/>
                <w:szCs w:val="28"/>
              </w:rPr>
            </w:pPr>
          </w:p>
          <w:p w:rsidR="002B0C19" w:rsidRPr="009E490C" w:rsidRDefault="00070DA0" w:rsidP="009E490C">
            <w:pPr>
              <w:jc w:val="center"/>
              <w:rPr>
                <w:rFonts w:ascii="標楷體" w:eastAsia="標楷體" w:hAnsi="標楷體"/>
                <w:sz w:val="28"/>
                <w:szCs w:val="28"/>
              </w:rPr>
            </w:pPr>
            <w:r>
              <w:rPr>
                <w:rFonts w:ascii="標楷體" w:eastAsia="標楷體" w:hAnsi="標楷體"/>
                <w:noProof/>
                <w:sz w:val="28"/>
                <w:szCs w:val="28"/>
              </w:rPr>
              <w:drawing>
                <wp:inline distT="0" distB="0" distL="0" distR="0">
                  <wp:extent cx="3060698" cy="2295525"/>
                  <wp:effectExtent l="0" t="0" r="0" b="0"/>
                  <wp:docPr id="5" name="圖片 5" descr="Z:\01 個人資料夾\510楊婷婷\01同事給我der\508維安\市定遺址現況\惠來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01 個人資料夾\510楊婷婷\01同事給我der\508維安\市定遺址現況\惠來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4489" cy="2298368"/>
                          </a:xfrm>
                          <a:prstGeom prst="rect">
                            <a:avLst/>
                          </a:prstGeom>
                          <a:noFill/>
                          <a:ln>
                            <a:noFill/>
                          </a:ln>
                        </pic:spPr>
                      </pic:pic>
                    </a:graphicData>
                  </a:graphic>
                </wp:inline>
              </w:drawing>
            </w:r>
          </w:p>
        </w:tc>
      </w:tr>
    </w:tbl>
    <w:p w:rsidR="00F833B6" w:rsidRPr="009E490C" w:rsidRDefault="009E490C" w:rsidP="009E490C">
      <w:pPr>
        <w:spacing w:beforeLines="50" w:before="180"/>
        <w:jc w:val="center"/>
        <w:rPr>
          <w:rFonts w:ascii="標楷體" w:eastAsia="標楷體" w:hAnsi="標楷體"/>
          <w:szCs w:val="24"/>
        </w:rPr>
      </w:pPr>
      <w:r w:rsidRPr="009E490C">
        <w:rPr>
          <w:rFonts w:ascii="標楷體" w:eastAsia="標楷體" w:hAnsi="標楷體" w:hint="eastAsia"/>
          <w:szCs w:val="24"/>
        </w:rPr>
        <w:t>&lt;</w:t>
      </w:r>
      <w:r>
        <w:rPr>
          <w:rFonts w:ascii="標楷體" w:eastAsia="標楷體" w:hAnsi="標楷體" w:hint="eastAsia"/>
          <w:szCs w:val="24"/>
        </w:rPr>
        <w:t>本表格</w:t>
      </w:r>
      <w:r w:rsidRPr="009E490C">
        <w:rPr>
          <w:rFonts w:ascii="標楷體" w:eastAsia="標楷體" w:hAnsi="標楷體" w:hint="eastAsia"/>
          <w:szCs w:val="24"/>
        </w:rPr>
        <w:t>匯出</w:t>
      </w:r>
      <w:r w:rsidR="006137B5">
        <w:rPr>
          <w:rFonts w:ascii="標楷體" w:eastAsia="標楷體" w:hAnsi="標楷體" w:hint="eastAsia"/>
          <w:szCs w:val="24"/>
        </w:rPr>
        <w:t>整理</w:t>
      </w:r>
      <w:r w:rsidRPr="009E490C">
        <w:rPr>
          <w:rFonts w:ascii="標楷體" w:eastAsia="標楷體" w:hAnsi="標楷體" w:hint="eastAsia"/>
          <w:szCs w:val="24"/>
        </w:rPr>
        <w:t>自文化部文化資產局</w:t>
      </w:r>
      <w:r w:rsidRPr="009E490C">
        <w:rPr>
          <w:rFonts w:ascii="標楷體" w:eastAsia="標楷體" w:hAnsi="標楷體"/>
          <w:szCs w:val="24"/>
        </w:rPr>
        <w:t>國家文化資產資料庫管理平台</w:t>
      </w:r>
      <w:r w:rsidRPr="009E490C">
        <w:rPr>
          <w:rFonts w:ascii="標楷體" w:eastAsia="標楷體" w:hAnsi="標楷體" w:hint="eastAsia"/>
          <w:szCs w:val="24"/>
        </w:rPr>
        <w:t>&gt;</w:t>
      </w:r>
    </w:p>
    <w:sectPr w:rsidR="00F833B6" w:rsidRPr="009E490C">
      <w:footerReference w:type="default" r:id="rId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3D62" w:rsidRDefault="00883D62" w:rsidP="00C54B28">
      <w:r>
        <w:separator/>
      </w:r>
    </w:p>
  </w:endnote>
  <w:endnote w:type="continuationSeparator" w:id="0">
    <w:p w:rsidR="00883D62" w:rsidRDefault="00883D62" w:rsidP="00C54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4650454"/>
      <w:docPartObj>
        <w:docPartGallery w:val="Page Numbers (Bottom of Page)"/>
        <w:docPartUnique/>
      </w:docPartObj>
    </w:sdtPr>
    <w:sdtEndPr/>
    <w:sdtContent>
      <w:p w:rsidR="009E490C" w:rsidRDefault="009E490C">
        <w:pPr>
          <w:pStyle w:val="a5"/>
          <w:jc w:val="center"/>
        </w:pPr>
        <w:r>
          <w:fldChar w:fldCharType="begin"/>
        </w:r>
        <w:r>
          <w:instrText>PAGE   \* MERGEFORMAT</w:instrText>
        </w:r>
        <w:r>
          <w:fldChar w:fldCharType="separate"/>
        </w:r>
        <w:r w:rsidR="008B450B" w:rsidRPr="008B450B">
          <w:rPr>
            <w:noProof/>
            <w:lang w:val="zh-TW"/>
          </w:rPr>
          <w:t>4</w:t>
        </w:r>
        <w:r>
          <w:fldChar w:fldCharType="end"/>
        </w:r>
      </w:p>
    </w:sdtContent>
  </w:sdt>
  <w:p w:rsidR="009E490C" w:rsidRDefault="009E490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3D62" w:rsidRDefault="00883D62" w:rsidP="00C54B28">
      <w:r>
        <w:separator/>
      </w:r>
    </w:p>
  </w:footnote>
  <w:footnote w:type="continuationSeparator" w:id="0">
    <w:p w:rsidR="00883D62" w:rsidRDefault="00883D62" w:rsidP="00C54B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581059"/>
    <w:multiLevelType w:val="hybridMultilevel"/>
    <w:tmpl w:val="A720FC6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67184C"/>
    <w:multiLevelType w:val="hybridMultilevel"/>
    <w:tmpl w:val="403E1A7E"/>
    <w:lvl w:ilvl="0" w:tplc="D36C74DA">
      <w:start w:val="1"/>
      <w:numFmt w:val="decimal"/>
      <w:suff w:val="space"/>
      <w:lvlText w:val="%1."/>
      <w:lvlJc w:val="left"/>
      <w:pPr>
        <w:ind w:left="340" w:hanging="34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339E65C7"/>
    <w:multiLevelType w:val="hybridMultilevel"/>
    <w:tmpl w:val="91BA08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3E77413"/>
    <w:multiLevelType w:val="hybridMultilevel"/>
    <w:tmpl w:val="8BCA28DC"/>
    <w:lvl w:ilvl="0" w:tplc="AAE255AE">
      <w:start w:val="1"/>
      <w:numFmt w:val="decimal"/>
      <w:suff w:val="space"/>
      <w:lvlText w:val="%1."/>
      <w:lvlJc w:val="left"/>
      <w:pPr>
        <w:ind w:left="340" w:hanging="3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E032A63"/>
    <w:multiLevelType w:val="multilevel"/>
    <w:tmpl w:val="84C2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0507D0"/>
    <w:multiLevelType w:val="hybridMultilevel"/>
    <w:tmpl w:val="D3C836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4"/>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2B0C19"/>
    <w:rsid w:val="00016135"/>
    <w:rsid w:val="00070DA0"/>
    <w:rsid w:val="002B0C19"/>
    <w:rsid w:val="003D7657"/>
    <w:rsid w:val="006137B5"/>
    <w:rsid w:val="00727C2B"/>
    <w:rsid w:val="00883D62"/>
    <w:rsid w:val="008B450B"/>
    <w:rsid w:val="009E490C"/>
    <w:rsid w:val="00B61E76"/>
    <w:rsid w:val="00C54B28"/>
    <w:rsid w:val="00C569CE"/>
    <w:rsid w:val="00F833B6"/>
    <w:rsid w:val="00FE122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9DDBDC-D7AA-4E1C-9250-61F54CBF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54B28"/>
    <w:pPr>
      <w:tabs>
        <w:tab w:val="center" w:pos="4153"/>
        <w:tab w:val="right" w:pos="8306"/>
      </w:tabs>
      <w:snapToGrid w:val="0"/>
    </w:pPr>
    <w:rPr>
      <w:sz w:val="20"/>
      <w:szCs w:val="20"/>
    </w:rPr>
  </w:style>
  <w:style w:type="character" w:customStyle="1" w:styleId="a4">
    <w:name w:val="頁首 字元"/>
    <w:basedOn w:val="a0"/>
    <w:link w:val="a3"/>
    <w:uiPriority w:val="99"/>
    <w:rsid w:val="00C54B28"/>
    <w:rPr>
      <w:sz w:val="20"/>
      <w:szCs w:val="20"/>
    </w:rPr>
  </w:style>
  <w:style w:type="paragraph" w:styleId="a5">
    <w:name w:val="footer"/>
    <w:basedOn w:val="a"/>
    <w:link w:val="a6"/>
    <w:uiPriority w:val="99"/>
    <w:unhideWhenUsed/>
    <w:rsid w:val="00C54B28"/>
    <w:pPr>
      <w:tabs>
        <w:tab w:val="center" w:pos="4153"/>
        <w:tab w:val="right" w:pos="8306"/>
      </w:tabs>
      <w:snapToGrid w:val="0"/>
    </w:pPr>
    <w:rPr>
      <w:sz w:val="20"/>
      <w:szCs w:val="20"/>
    </w:rPr>
  </w:style>
  <w:style w:type="character" w:customStyle="1" w:styleId="a6">
    <w:name w:val="頁尾 字元"/>
    <w:basedOn w:val="a0"/>
    <w:link w:val="a5"/>
    <w:uiPriority w:val="99"/>
    <w:rsid w:val="00C54B28"/>
    <w:rPr>
      <w:sz w:val="20"/>
      <w:szCs w:val="20"/>
    </w:rPr>
  </w:style>
  <w:style w:type="paragraph" w:styleId="a7">
    <w:name w:val="List Paragraph"/>
    <w:basedOn w:val="a"/>
    <w:uiPriority w:val="34"/>
    <w:qFormat/>
    <w:rsid w:val="003D765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4</Pages>
  <Words>309</Words>
  <Characters>1767</Characters>
  <Application>Microsoft Office Word</Application>
  <DocSecurity>0</DocSecurity>
  <Lines>14</Lines>
  <Paragraphs>4</Paragraphs>
  <ScaleCrop>false</ScaleCrop>
  <Company>TCCG</Company>
  <LinksUpToDate>false</LinksUpToDate>
  <CharactersWithSpaces>2072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楊婷婷</cp:lastModifiedBy>
  <cp:revision>6</cp:revision>
  <dcterms:created xsi:type="dcterms:W3CDTF">2019-11-19T06:08:00Z</dcterms:created>
  <dcterms:modified xsi:type="dcterms:W3CDTF">2020-02-17T09:16:00Z</dcterms:modified>
</cp:coreProperties>
</file>