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B3948" w14:textId="635A8243" w:rsidR="00586A0B" w:rsidRPr="00A21FF7" w:rsidRDefault="00FB2EF0" w:rsidP="00631ACC">
      <w:pPr>
        <w:widowControl/>
        <w:spacing w:after="100" w:afterAutospacing="1" w:line="520" w:lineRule="exact"/>
        <w:outlineLvl w:val="1"/>
        <w:rPr>
          <w:rFonts w:ascii="標楷體" w:eastAsia="標楷體" w:hAnsi="標楷體" w:cs="Times New Roman"/>
          <w:color w:val="000000"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36"/>
          <w:szCs w:val="36"/>
        </w:rPr>
        <w:t>如何</w:t>
      </w:r>
      <w:r w:rsidR="0051708F">
        <w:rPr>
          <w:rFonts w:ascii="Times New Roman" w:eastAsia="標楷體" w:hAnsi="Times New Roman" w:cs="Times New Roman" w:hint="eastAsia"/>
          <w:color w:val="000000"/>
          <w:kern w:val="0"/>
          <w:sz w:val="36"/>
          <w:szCs w:val="36"/>
        </w:rPr>
        <w:t>聰明理財</w:t>
      </w:r>
      <w:r w:rsidR="00EE5E96">
        <w:rPr>
          <w:rFonts w:ascii="Times New Roman" w:eastAsia="標楷體" w:hAnsi="Times New Roman" w:cs="Times New Roman" w:hint="eastAsia"/>
          <w:color w:val="000000"/>
          <w:kern w:val="0"/>
          <w:sz w:val="36"/>
          <w:szCs w:val="36"/>
        </w:rPr>
        <w:t>保老本</w:t>
      </w:r>
      <w:bookmarkStart w:id="0" w:name="_GoBack"/>
      <w:bookmarkEnd w:id="0"/>
      <w:r w:rsidR="00022F1B">
        <w:rPr>
          <w:rFonts w:ascii="Times New Roman" w:eastAsia="標楷體" w:hAnsi="Times New Roman" w:cs="Times New Roman" w:hint="eastAsia"/>
          <w:color w:val="000000"/>
          <w:kern w:val="0"/>
          <w:sz w:val="36"/>
          <w:szCs w:val="36"/>
        </w:rPr>
        <w:t xml:space="preserve"> </w:t>
      </w:r>
      <w:r w:rsidR="007F7A53">
        <w:rPr>
          <w:rFonts w:ascii="Times New Roman" w:eastAsia="標楷體" w:hAnsi="Times New Roman" w:cs="Times New Roman" w:hint="eastAsia"/>
          <w:color w:val="000000"/>
          <w:kern w:val="0"/>
          <w:sz w:val="36"/>
          <w:szCs w:val="36"/>
        </w:rPr>
        <w:t>中市府</w:t>
      </w:r>
      <w:r w:rsidR="00B75059">
        <w:rPr>
          <w:rFonts w:ascii="Times New Roman" w:eastAsia="標楷體" w:hAnsi="Times New Roman" w:cs="Times New Roman" w:hint="eastAsia"/>
          <w:color w:val="000000"/>
          <w:kern w:val="0"/>
          <w:sz w:val="36"/>
          <w:szCs w:val="36"/>
        </w:rPr>
        <w:t>消費</w:t>
      </w:r>
      <w:r w:rsidR="007F7A53">
        <w:rPr>
          <w:rFonts w:ascii="Times New Roman" w:eastAsia="標楷體" w:hAnsi="Times New Roman" w:cs="Times New Roman" w:hint="eastAsia"/>
          <w:color w:val="000000"/>
          <w:kern w:val="0"/>
          <w:sz w:val="36"/>
          <w:szCs w:val="36"/>
        </w:rPr>
        <w:t>講座</w:t>
      </w:r>
      <w:r w:rsidR="0051708F">
        <w:rPr>
          <w:rFonts w:ascii="Times New Roman" w:eastAsia="標楷體" w:hAnsi="Times New Roman" w:cs="Times New Roman" w:hint="eastAsia"/>
          <w:color w:val="000000"/>
          <w:kern w:val="0"/>
          <w:sz w:val="36"/>
          <w:szCs w:val="36"/>
        </w:rPr>
        <w:t>(</w:t>
      </w:r>
      <w:r w:rsidR="0051708F">
        <w:rPr>
          <w:rFonts w:ascii="Times New Roman" w:eastAsia="標楷體" w:hAnsi="Times New Roman" w:cs="Times New Roman" w:hint="eastAsia"/>
          <w:color w:val="000000"/>
          <w:kern w:val="0"/>
          <w:sz w:val="36"/>
          <w:szCs w:val="36"/>
        </w:rPr>
        <w:t>三</w:t>
      </w:r>
      <w:r w:rsidR="0051708F">
        <w:rPr>
          <w:rFonts w:ascii="Times New Roman" w:eastAsia="標楷體" w:hAnsi="Times New Roman" w:cs="Times New Roman" w:hint="eastAsia"/>
          <w:color w:val="000000"/>
          <w:kern w:val="0"/>
          <w:sz w:val="36"/>
          <w:szCs w:val="36"/>
        </w:rPr>
        <w:t>)</w:t>
      </w:r>
      <w:r w:rsidR="00022F1B">
        <w:rPr>
          <w:rFonts w:ascii="Times New Roman" w:eastAsia="標楷體" w:hAnsi="Times New Roman" w:cs="Times New Roman" w:hint="eastAsia"/>
          <w:color w:val="000000"/>
          <w:kern w:val="0"/>
          <w:sz w:val="36"/>
          <w:szCs w:val="36"/>
        </w:rPr>
        <w:t>開</w:t>
      </w:r>
      <w:r w:rsidR="00A21FF7">
        <w:rPr>
          <w:rFonts w:ascii="Times New Roman" w:eastAsia="標楷體" w:hAnsi="Times New Roman" w:cs="Times New Roman" w:hint="eastAsia"/>
          <w:color w:val="000000"/>
          <w:kern w:val="0"/>
          <w:sz w:val="36"/>
          <w:szCs w:val="36"/>
        </w:rPr>
        <w:t>放報名</w:t>
      </w:r>
      <w:r w:rsidR="00B75059">
        <w:rPr>
          <w:rFonts w:ascii="Times New Roman" w:eastAsia="標楷體" w:hAnsi="Times New Roman" w:cs="Times New Roman" w:hint="eastAsia"/>
          <w:color w:val="000000"/>
          <w:kern w:val="0"/>
          <w:sz w:val="36"/>
          <w:szCs w:val="36"/>
        </w:rPr>
        <w:t xml:space="preserve"> </w:t>
      </w:r>
    </w:p>
    <w:p w14:paraId="3B4BA9D1" w14:textId="2BC3BB18" w:rsidR="002A3553" w:rsidRPr="001D6F26" w:rsidRDefault="00B41419" w:rsidP="001D6F26">
      <w:pPr>
        <w:widowControl/>
        <w:spacing w:after="240" w:line="520" w:lineRule="exact"/>
        <w:jc w:val="both"/>
        <w:rPr>
          <w:rFonts w:ascii="標楷體" w:eastAsia="標楷體" w:hAnsi="標楷體" w:cs="Times New Roman"/>
          <w:kern w:val="0"/>
          <w:sz w:val="28"/>
          <w:szCs w:val="26"/>
        </w:rPr>
      </w:pPr>
      <w:r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發現父母有財務異常狀況嗎？</w:t>
      </w:r>
      <w:r w:rsidR="002A3553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家中長輩</w:t>
      </w:r>
      <w:r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竟</w:t>
      </w:r>
      <w:r w:rsidR="002A3553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開設</w:t>
      </w:r>
      <w:r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「新」的</w:t>
      </w:r>
      <w:r w:rsidR="002A3553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銀行帳戶？</w:t>
      </w:r>
      <w:r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父母是否遭遇到金融剝削，卻仍當局者迷？或因面子問題，不願公開？身為子女的我們，</w:t>
      </w:r>
      <w:r w:rsidR="002A3553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該如何</w:t>
      </w:r>
      <w:r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協助他們</w:t>
      </w:r>
      <w:r w:rsidR="002A3553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？</w:t>
      </w:r>
      <w:r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若您是當事人，又該如何自救？</w:t>
      </w:r>
    </w:p>
    <w:p w14:paraId="2CE66315" w14:textId="4272F082" w:rsidR="00B41419" w:rsidRPr="001D6F26" w:rsidRDefault="005E7188" w:rsidP="001D6F26">
      <w:pPr>
        <w:widowControl/>
        <w:spacing w:after="240" w:line="520" w:lineRule="exact"/>
        <w:jc w:val="both"/>
        <w:rPr>
          <w:rFonts w:ascii="標楷體" w:eastAsia="標楷體" w:hAnsi="標楷體" w:cs="Times New Roman"/>
          <w:kern w:val="0"/>
          <w:sz w:val="28"/>
          <w:szCs w:val="26"/>
        </w:rPr>
      </w:pPr>
      <w:r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有鑑於此，</w:t>
      </w:r>
      <w:r w:rsidR="007329A9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歡迎您陪父母在</w:t>
      </w:r>
      <w:r w:rsidR="00B41419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109年8月15日(六)下午2時至4時，</w:t>
      </w:r>
      <w:r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一同到</w:t>
      </w:r>
      <w:r w:rsidR="00B41419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臺中市港區藝術中心-3樓國際會議廳，</w:t>
      </w:r>
      <w:r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參</w:t>
      </w:r>
      <w:r w:rsidR="007329A9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加</w:t>
      </w:r>
      <w:r w:rsidR="007329A9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臺中市政府法制局、</w:t>
      </w:r>
      <w:r w:rsidR="007329A9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文化局及財團法人金融消費評議中心共同合辦的</w:t>
      </w:r>
      <w:r w:rsidR="00B41419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「金融消費停看聽 樂齡生活好聰明－【您不可不知的常見銀行爭議】」</w:t>
      </w:r>
      <w:r w:rsidR="0095681F">
        <w:rPr>
          <w:rFonts w:ascii="標楷體" w:eastAsia="標楷體" w:hAnsi="標楷體" w:cs="Times New Roman" w:hint="eastAsia"/>
          <w:kern w:val="0"/>
          <w:sz w:val="28"/>
          <w:szCs w:val="26"/>
        </w:rPr>
        <w:t>消費</w:t>
      </w:r>
      <w:r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講座</w:t>
      </w:r>
      <w:r w:rsidR="0095681F">
        <w:rPr>
          <w:rFonts w:ascii="標楷體" w:eastAsia="標楷體" w:hAnsi="標楷體" w:cs="Times New Roman" w:hint="eastAsia"/>
          <w:kern w:val="0"/>
          <w:sz w:val="28"/>
          <w:szCs w:val="26"/>
        </w:rPr>
        <w:t>系列</w:t>
      </w:r>
      <w:r w:rsidR="0095681F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(</w:t>
      </w:r>
      <w:r w:rsidR="0095681F">
        <w:rPr>
          <w:rFonts w:ascii="標楷體" w:eastAsia="標楷體" w:hAnsi="標楷體" w:cs="Times New Roman" w:hint="eastAsia"/>
          <w:kern w:val="0"/>
          <w:sz w:val="28"/>
          <w:szCs w:val="26"/>
        </w:rPr>
        <w:t>三</w:t>
      </w:r>
      <w:r w:rsidR="0095681F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)</w:t>
      </w:r>
      <w:r w:rsidR="0095681F">
        <w:rPr>
          <w:rFonts w:ascii="標楷體" w:eastAsia="標楷體" w:hAnsi="標楷體" w:cs="Times New Roman" w:hint="eastAsia"/>
          <w:kern w:val="0"/>
          <w:sz w:val="28"/>
          <w:szCs w:val="26"/>
        </w:rPr>
        <w:t>課程</w:t>
      </w:r>
      <w:r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。</w:t>
      </w:r>
      <w:r w:rsidR="007329A9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讓您未來</w:t>
      </w:r>
      <w:r w:rsidR="00E861CA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如果</w:t>
      </w:r>
      <w:r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遇到上述</w:t>
      </w:r>
      <w:r w:rsidR="00E861CA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所說的</w:t>
      </w:r>
      <w:r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財務異常情況，不</w:t>
      </w:r>
      <w:r w:rsidR="00E861CA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用</w:t>
      </w:r>
      <w:r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再驚慌</w:t>
      </w:r>
      <w:r w:rsidR="00E861CA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失措</w:t>
      </w:r>
      <w:r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；</w:t>
      </w:r>
      <w:r w:rsidR="001D6F26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也可以</w:t>
      </w:r>
      <w:r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幫助自己或協助長輩，保住老本又學會聰明理財，讓</w:t>
      </w:r>
      <w:r w:rsidR="007329A9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家中長輩</w:t>
      </w:r>
      <w:r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樂齡退休</w:t>
      </w:r>
      <w:r w:rsidR="007329A9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生活</w:t>
      </w:r>
      <w:r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無後顧之憂。本講座</w:t>
      </w:r>
      <w:r w:rsidR="00B41419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即日起開放16歲以上民眾報名</w:t>
      </w:r>
      <w:r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。</w:t>
      </w:r>
      <w:r w:rsidR="00B41419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（</w:t>
      </w:r>
      <w:r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報名</w:t>
      </w:r>
      <w:r w:rsidR="00B41419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網址</w:t>
      </w:r>
      <w:r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：</w:t>
      </w:r>
      <w:r w:rsidR="00B41419" w:rsidRPr="001D6F26">
        <w:rPr>
          <w:rFonts w:ascii="標楷體" w:eastAsia="標楷體" w:hAnsi="標楷體" w:cs="Times New Roman"/>
          <w:kern w:val="0"/>
          <w:sz w:val="28"/>
          <w:szCs w:val="26"/>
        </w:rPr>
        <w:t>https://docs.google.com/forms/d/1yi2EnkEUWHYVbEJ2epc8JtKtDhySFUeGQHaFu09kL2c/viewform?edit_requested=true</w:t>
      </w:r>
      <w:r w:rsidR="00B41419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）。</w:t>
      </w:r>
    </w:p>
    <w:p w14:paraId="5A48D312" w14:textId="60CAFBE6" w:rsidR="006B4189" w:rsidRPr="001D6F26" w:rsidRDefault="0063066C" w:rsidP="00466028">
      <w:pPr>
        <w:widowControl/>
        <w:spacing w:after="240" w:line="520" w:lineRule="exact"/>
        <w:jc w:val="both"/>
        <w:rPr>
          <w:rFonts w:ascii="標楷體" w:eastAsia="標楷體" w:hAnsi="標楷體" w:cs="Times New Roman"/>
          <w:kern w:val="0"/>
          <w:sz w:val="28"/>
          <w:szCs w:val="26"/>
        </w:rPr>
      </w:pPr>
      <w:r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臺中市政府法制局</w:t>
      </w:r>
      <w:r w:rsidR="0063616E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李善植局長</w:t>
      </w:r>
      <w:r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表示，</w:t>
      </w:r>
      <w:r w:rsidR="007079E9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雖然</w:t>
      </w:r>
      <w:r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臺中市每年受理</w:t>
      </w:r>
      <w:r w:rsidR="007079E9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銀行等金融</w:t>
      </w:r>
      <w:r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類消費爭議申訴案件數量</w:t>
      </w:r>
      <w:r w:rsidR="007079E9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不多，以去（108）年為例</w:t>
      </w:r>
      <w:r w:rsidR="006737D1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有29</w:t>
      </w:r>
      <w:r w:rsidR="007079E9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件</w:t>
      </w:r>
      <w:r w:rsidR="00C41A62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；</w:t>
      </w:r>
      <w:r w:rsidR="007079E9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但</w:t>
      </w:r>
      <w:r w:rsidR="00C41A62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是，</w:t>
      </w:r>
      <w:r w:rsidR="007079E9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在金融</w:t>
      </w:r>
      <w:r w:rsidR="001D6F26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消費</w:t>
      </w:r>
      <w:r w:rsidR="007079E9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評議中心</w:t>
      </w:r>
      <w:r w:rsidR="006737D1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部分，去年受理銀行業</w:t>
      </w:r>
      <w:r w:rsidR="001D6F26">
        <w:rPr>
          <w:rFonts w:ascii="標楷體" w:eastAsia="標楷體" w:hAnsi="標楷體" w:cs="Times New Roman" w:hint="eastAsia"/>
          <w:kern w:val="0"/>
          <w:sz w:val="28"/>
          <w:szCs w:val="26"/>
        </w:rPr>
        <w:t>類</w:t>
      </w:r>
      <w:r w:rsidR="006737D1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申訴</w:t>
      </w:r>
      <w:r w:rsidR="00430040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案</w:t>
      </w:r>
      <w:r w:rsidR="006737D1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有1</w:t>
      </w:r>
      <w:r w:rsidR="006737D1" w:rsidRPr="001D6F26">
        <w:rPr>
          <w:rFonts w:ascii="標楷體" w:eastAsia="標楷體" w:hAnsi="標楷體" w:cs="Times New Roman"/>
          <w:kern w:val="0"/>
          <w:sz w:val="28"/>
          <w:szCs w:val="26"/>
        </w:rPr>
        <w:t>,</w:t>
      </w:r>
      <w:r w:rsidR="006737D1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512件</w:t>
      </w:r>
      <w:r w:rsidR="00430040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，每天平均有4件申訴</w:t>
      </w:r>
      <w:r w:rsidR="001D6F26">
        <w:rPr>
          <w:rFonts w:ascii="標楷體" w:eastAsia="標楷體" w:hAnsi="標楷體" w:cs="Times New Roman" w:hint="eastAsia"/>
          <w:kern w:val="0"/>
          <w:sz w:val="28"/>
          <w:szCs w:val="26"/>
        </w:rPr>
        <w:t>案</w:t>
      </w:r>
      <w:r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，</w:t>
      </w:r>
      <w:r w:rsidR="00430040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屬</w:t>
      </w:r>
      <w:r w:rsidR="001D6F26">
        <w:rPr>
          <w:rFonts w:ascii="標楷體" w:eastAsia="標楷體" w:hAnsi="標楷體" w:cs="Times New Roman" w:hint="eastAsia"/>
          <w:kern w:val="0"/>
          <w:sz w:val="28"/>
          <w:szCs w:val="26"/>
        </w:rPr>
        <w:t>於</w:t>
      </w:r>
      <w:r w:rsidR="00430040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常見的金融</w:t>
      </w:r>
      <w:r w:rsidR="00BD2D28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消費</w:t>
      </w:r>
      <w:r w:rsidR="0063616E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申訴</w:t>
      </w:r>
      <w:r w:rsidR="00BD2D28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類型</w:t>
      </w:r>
      <w:r w:rsidR="0063616E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。</w:t>
      </w:r>
      <w:r w:rsidR="00430040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其中，</w:t>
      </w:r>
      <w:r w:rsidR="00C41A62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這類爭議又以「違反金融產品條件或風險說明爭議」為主</w:t>
      </w:r>
      <w:r w:rsidR="001D6F26">
        <w:rPr>
          <w:rFonts w:ascii="標楷體" w:eastAsia="標楷體" w:hAnsi="標楷體" w:cs="Times New Roman" w:hint="eastAsia"/>
          <w:kern w:val="0"/>
          <w:sz w:val="28"/>
          <w:szCs w:val="26"/>
        </w:rPr>
        <w:t>要申訴原因</w:t>
      </w:r>
      <w:r w:rsidR="001D6F26" w:rsidRPr="001D6F26">
        <w:rPr>
          <w:rFonts w:ascii="標楷體" w:eastAsia="標楷體" w:hAnsi="標楷體" w:cs="Times New Roman" w:hint="eastAsia"/>
          <w:kern w:val="0"/>
          <w:sz w:val="28"/>
          <w:szCs w:val="26"/>
        </w:rPr>
        <w:t>；值得注意的是，申訴當事人中不乏長者族群。</w:t>
      </w:r>
    </w:p>
    <w:p w14:paraId="36CF5543" w14:textId="1A1444AA" w:rsidR="001B689C" w:rsidRPr="0095681F" w:rsidRDefault="001B689C" w:rsidP="0095681F">
      <w:pPr>
        <w:widowControl/>
        <w:spacing w:after="240" w:line="520" w:lineRule="exact"/>
        <w:jc w:val="both"/>
        <w:rPr>
          <w:rFonts w:ascii="標楷體" w:eastAsia="標楷體" w:hAnsi="標楷體" w:cs="Times New Roman"/>
          <w:kern w:val="0"/>
          <w:sz w:val="28"/>
          <w:szCs w:val="26"/>
        </w:rPr>
      </w:pPr>
      <w:r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李善植局長舉例</w:t>
      </w:r>
      <w:r w:rsidR="001D6F26"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說明</w:t>
      </w:r>
      <w:r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，業者以優惠存款專案名義</w:t>
      </w:r>
      <w:r w:rsidR="001D6F26"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招攬高齡長者，卻未詳實說明實際專案的商品，其實是「保險」，也</w:t>
      </w:r>
      <w:r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沒有具體告知繳費期間</w:t>
      </w:r>
      <w:r w:rsidR="001D6F26"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；</w:t>
      </w:r>
      <w:r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等民眾第2年收到繳費通知，或不想繼續繳納時，才發現所謂的「優惠存款」根本不是</w:t>
      </w:r>
      <w:r w:rsidR="001D6F26"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「</w:t>
      </w:r>
      <w:r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定存」</w:t>
      </w:r>
      <w:r w:rsidR="001D6F26"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。也有業者不當勸誘</w:t>
      </w:r>
      <w:r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沒有工作收入的高齡者，投資風險高的金融商品</w:t>
      </w:r>
      <w:r w:rsidR="001D6F26"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，</w:t>
      </w:r>
      <w:r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卻未加以說明，等這群高齡者中途想要終止契約或期滿領回時，才發現投資與預期相差頗多，甚至呈現虧損狀態，導致權益</w:t>
      </w:r>
      <w:r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lastRenderedPageBreak/>
        <w:t>嚴重受損！8月15日</w:t>
      </w:r>
      <w:r w:rsidR="0095681F"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的</w:t>
      </w:r>
      <w:r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 xml:space="preserve">「金融消費停看聽 </w:t>
      </w:r>
      <w:r w:rsidR="0095681F">
        <w:rPr>
          <w:rFonts w:ascii="標楷體" w:eastAsia="標楷體" w:hAnsi="標楷體" w:cs="Times New Roman" w:hint="eastAsia"/>
          <w:kern w:val="0"/>
          <w:sz w:val="28"/>
          <w:szCs w:val="26"/>
        </w:rPr>
        <w:t>樂齡生活好聰明－【您不可不知的常見銀行爭議】」</w:t>
      </w:r>
      <w:r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課程，正是以上述</w:t>
      </w:r>
      <w:r w:rsidR="0095681F"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常見的</w:t>
      </w:r>
      <w:r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金融類消費爭議</w:t>
      </w:r>
      <w:r w:rsidR="0095681F"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作</w:t>
      </w:r>
      <w:r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為講授主題，由金融</w:t>
      </w:r>
      <w:r w:rsidR="0095681F"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消費</w:t>
      </w:r>
      <w:r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評議中心陳震鳴專員主講。</w:t>
      </w:r>
    </w:p>
    <w:p w14:paraId="5C2F2BFB" w14:textId="6DB7A1DF" w:rsidR="001B689C" w:rsidRPr="0095681F" w:rsidRDefault="001B689C" w:rsidP="0095681F">
      <w:pPr>
        <w:widowControl/>
        <w:spacing w:after="240" w:line="520" w:lineRule="exact"/>
        <w:jc w:val="both"/>
        <w:rPr>
          <w:rFonts w:ascii="標楷體" w:eastAsia="標楷體" w:hAnsi="標楷體" w:cs="Times New Roman"/>
          <w:kern w:val="0"/>
          <w:sz w:val="28"/>
          <w:szCs w:val="26"/>
        </w:rPr>
      </w:pPr>
      <w:r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此外，8月1日(六)下午2時</w:t>
      </w:r>
      <w:r w:rsidR="00CB58DB"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，</w:t>
      </w:r>
      <w:r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在臺中市大墩文化中心-演講廳</w:t>
      </w:r>
      <w:r w:rsidR="0095681F"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，</w:t>
      </w:r>
      <w:r w:rsidR="00CB58DB"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亦</w:t>
      </w:r>
      <w:r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舉辦消費講座系列（二）「不動產、教材課程與聯立消費借貸案例分析」</w:t>
      </w:r>
      <w:r w:rsidR="0095681F"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課程</w:t>
      </w:r>
      <w:r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，目前仍開放</w:t>
      </w:r>
      <w:r w:rsidR="00CB58DB"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民眾</w:t>
      </w:r>
      <w:r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報名中，歡迎16歲以上</w:t>
      </w:r>
      <w:r w:rsidR="00CB58DB"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的朋友們</w:t>
      </w:r>
      <w:r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盡快報名（報名網址</w:t>
      </w:r>
      <w:r w:rsidR="00CB58DB"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：</w:t>
      </w:r>
      <w:r w:rsidRPr="0095681F">
        <w:rPr>
          <w:rFonts w:ascii="標楷體" w:eastAsia="標楷體" w:hAnsi="標楷體" w:cs="Times New Roman"/>
          <w:kern w:val="0"/>
          <w:sz w:val="28"/>
          <w:szCs w:val="26"/>
        </w:rPr>
        <w:t>https://docs.google.com/forms/d/1laHVA_AsQWKzKF0nA4R5T9IT0N9ZSffOrfJizFAdWtY/viewform?edit_requested=true</w:t>
      </w:r>
      <w:r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）。預先報名成功並全程上課，還可獲得精美小禮物</w:t>
      </w:r>
      <w:r w:rsidR="00CB58DB"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1份</w:t>
      </w:r>
      <w:r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！16歲以下</w:t>
      </w:r>
      <w:r w:rsidR="00CB58DB"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的</w:t>
      </w:r>
      <w:r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民眾</w:t>
      </w:r>
      <w:r w:rsidR="00CB58DB"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，</w:t>
      </w:r>
      <w:r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雖不能報名課程，但可隨</w:t>
      </w:r>
      <w:r w:rsidR="00CB58DB"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同</w:t>
      </w:r>
      <w:r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親友一同入場聆聽。</w:t>
      </w:r>
    </w:p>
    <w:p w14:paraId="20E47749" w14:textId="2A2C096B" w:rsidR="009D630D" w:rsidRPr="0095681F" w:rsidRDefault="002F25C1" w:rsidP="009D630D">
      <w:pPr>
        <w:widowControl/>
        <w:spacing w:after="240" w:line="520" w:lineRule="exact"/>
        <w:jc w:val="both"/>
        <w:rPr>
          <w:rFonts w:ascii="標楷體" w:eastAsia="標楷體" w:hAnsi="標楷體" w:cs="Times New Roman"/>
          <w:kern w:val="0"/>
          <w:sz w:val="28"/>
          <w:szCs w:val="26"/>
        </w:rPr>
      </w:pPr>
      <w:r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以上</w:t>
      </w:r>
      <w:r w:rsidR="009D630D"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相關報名資訊</w:t>
      </w:r>
      <w:r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，</w:t>
      </w:r>
      <w:r w:rsidR="0095681F"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也會</w:t>
      </w:r>
      <w:r w:rsidR="00AC041C"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刊載於</w:t>
      </w:r>
      <w:r w:rsidR="009D630D"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臺中市政府消費者保護園地網站(網址</w:t>
      </w:r>
      <w:r w:rsidR="00AC041C" w:rsidRPr="0095681F">
        <w:rPr>
          <w:rFonts w:ascii="標楷體" w:eastAsia="標楷體" w:hAnsi="標楷體" w:cs="Times New Roman"/>
          <w:kern w:val="0"/>
          <w:sz w:val="28"/>
          <w:szCs w:val="26"/>
        </w:rPr>
        <w:t>https://www.consume.taichung.gov.tw/</w:t>
      </w:r>
      <w:r w:rsidR="009D630D"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)</w:t>
      </w:r>
      <w:r w:rsidR="00AC041C"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、</w:t>
      </w:r>
      <w:r w:rsidR="009D630D"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臺中市政府法制局臉書(網址</w:t>
      </w:r>
      <w:hyperlink r:id="rId7" w:history="1">
        <w:r w:rsidR="00CB58DB" w:rsidRPr="0095681F">
          <w:rPr>
            <w:rFonts w:cs="Times New Roman"/>
            <w:kern w:val="0"/>
            <w:szCs w:val="26"/>
          </w:rPr>
          <w:t>https://www.facebook.com/TCCGLAB/</w:t>
        </w:r>
      </w:hyperlink>
      <w:r w:rsidR="009D630D"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)</w:t>
      </w:r>
      <w:r w:rsidR="00CB58DB"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、</w:t>
      </w:r>
      <w:r w:rsidR="00AC041C"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文化局與開課的</w:t>
      </w:r>
      <w:r w:rsidR="0095681F"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藝術（</w:t>
      </w:r>
      <w:r w:rsidR="00AC041C"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文化</w:t>
      </w:r>
      <w:r w:rsidR="0095681F"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）</w:t>
      </w:r>
      <w:r w:rsidR="00AC041C"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中心臉書</w:t>
      </w:r>
      <w:r w:rsidR="00CF6428"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，</w:t>
      </w:r>
      <w:r w:rsidR="0095681F"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讓</w:t>
      </w:r>
      <w:r w:rsidR="00CB58DB"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臺中市政府消費講座</w:t>
      </w:r>
      <w:r w:rsidR="0095681F"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系列</w:t>
      </w:r>
      <w:r w:rsidR="0095681F"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課程</w:t>
      </w:r>
      <w:r w:rsidR="00CB58DB" w:rsidRPr="0095681F">
        <w:rPr>
          <w:rFonts w:ascii="標楷體" w:eastAsia="標楷體" w:hAnsi="標楷體" w:cs="Times New Roman" w:hint="eastAsia"/>
          <w:kern w:val="0"/>
          <w:sz w:val="28"/>
          <w:szCs w:val="26"/>
        </w:rPr>
        <w:t>陪您一起學習，一起聰明理財過生活。</w:t>
      </w:r>
    </w:p>
    <w:p w14:paraId="527CF16E" w14:textId="77777777" w:rsidR="00FB3FE7" w:rsidRPr="00FB3FE7" w:rsidRDefault="00FB3FE7" w:rsidP="00FB3FE7">
      <w:pPr>
        <w:pStyle w:val="aa"/>
        <w:spacing w:line="520" w:lineRule="exact"/>
        <w:jc w:val="both"/>
        <w:rPr>
          <w:rFonts w:ascii="Times New Roman" w:eastAsia="標楷體" w:hAnsi="Times New Roman" w:cs="Times New Roman"/>
          <w:kern w:val="0"/>
          <w:sz w:val="28"/>
          <w:szCs w:val="26"/>
        </w:rPr>
      </w:pPr>
      <w:r w:rsidRPr="00FB3FE7">
        <w:rPr>
          <w:rFonts w:ascii="Times New Roman" w:eastAsia="標楷體" w:hAnsi="Times New Roman" w:cs="Times New Roman" w:hint="eastAsia"/>
          <w:kern w:val="0"/>
          <w:sz w:val="28"/>
          <w:szCs w:val="26"/>
        </w:rPr>
        <w:t>聯絡人</w:t>
      </w:r>
      <w:r w:rsidRPr="00FB3FE7">
        <w:rPr>
          <w:rFonts w:ascii="Times New Roman" w:eastAsia="標楷體" w:hAnsi="Times New Roman" w:cs="Times New Roman" w:hint="eastAsia"/>
          <w:kern w:val="0"/>
          <w:sz w:val="28"/>
          <w:szCs w:val="26"/>
        </w:rPr>
        <w:t>:</w:t>
      </w:r>
      <w:r w:rsidR="00B16B8E">
        <w:rPr>
          <w:rFonts w:ascii="Times New Roman" w:eastAsia="標楷體" w:hAnsi="Times New Roman" w:cs="Times New Roman" w:hint="eastAsia"/>
          <w:kern w:val="0"/>
          <w:sz w:val="28"/>
          <w:szCs w:val="26"/>
        </w:rPr>
        <w:t>臺</w:t>
      </w:r>
      <w:r w:rsidR="00A562AF">
        <w:rPr>
          <w:rFonts w:ascii="Times New Roman" w:eastAsia="標楷體" w:hAnsi="Times New Roman" w:cs="Times New Roman" w:hint="eastAsia"/>
          <w:kern w:val="0"/>
          <w:sz w:val="28"/>
          <w:szCs w:val="26"/>
        </w:rPr>
        <w:t>中市政府法制局</w:t>
      </w:r>
      <w:r w:rsidR="002113DB">
        <w:rPr>
          <w:rFonts w:ascii="Times New Roman" w:eastAsia="標楷體" w:hAnsi="Times New Roman" w:cs="Times New Roman" w:hint="eastAsia"/>
          <w:kern w:val="0"/>
          <w:sz w:val="28"/>
          <w:szCs w:val="26"/>
        </w:rPr>
        <w:t>吳</w:t>
      </w:r>
      <w:r w:rsidR="00A562AF">
        <w:rPr>
          <w:rFonts w:ascii="Times New Roman" w:eastAsia="標楷體" w:hAnsi="Times New Roman" w:cs="Times New Roman" w:hint="eastAsia"/>
          <w:kern w:val="0"/>
          <w:sz w:val="28"/>
          <w:szCs w:val="26"/>
        </w:rPr>
        <w:t>小姐</w:t>
      </w:r>
    </w:p>
    <w:p w14:paraId="1E46DAA3" w14:textId="46835ABB" w:rsidR="00431B2E" w:rsidRDefault="00FB3FE7" w:rsidP="00FB3FE7">
      <w:pPr>
        <w:pStyle w:val="aa"/>
        <w:spacing w:line="520" w:lineRule="exact"/>
        <w:jc w:val="both"/>
        <w:rPr>
          <w:rFonts w:ascii="Times New Roman" w:eastAsia="標楷體" w:hAnsi="Times New Roman" w:cs="Times New Roman"/>
          <w:kern w:val="0"/>
          <w:sz w:val="28"/>
          <w:szCs w:val="26"/>
        </w:rPr>
      </w:pPr>
      <w:r w:rsidRPr="00FB3FE7">
        <w:rPr>
          <w:rFonts w:ascii="Times New Roman" w:eastAsia="標楷體" w:hAnsi="Times New Roman" w:cs="Times New Roman" w:hint="eastAsia"/>
          <w:kern w:val="0"/>
          <w:sz w:val="28"/>
          <w:szCs w:val="26"/>
        </w:rPr>
        <w:t>聯絡電話</w:t>
      </w:r>
      <w:r w:rsidRPr="00FB3FE7">
        <w:rPr>
          <w:rFonts w:ascii="Times New Roman" w:eastAsia="標楷體" w:hAnsi="Times New Roman" w:cs="Times New Roman" w:hint="eastAsia"/>
          <w:kern w:val="0"/>
          <w:sz w:val="28"/>
          <w:szCs w:val="26"/>
        </w:rPr>
        <w:t>:04-22289111</w:t>
      </w:r>
      <w:r w:rsidRPr="00FB3FE7">
        <w:rPr>
          <w:rFonts w:ascii="Times New Roman" w:eastAsia="標楷體" w:hAnsi="Times New Roman" w:cs="Times New Roman" w:hint="eastAsia"/>
          <w:kern w:val="0"/>
          <w:sz w:val="28"/>
          <w:szCs w:val="26"/>
        </w:rPr>
        <w:t>分機</w:t>
      </w:r>
      <w:r w:rsidR="002113DB">
        <w:rPr>
          <w:rFonts w:ascii="Times New Roman" w:eastAsia="標楷體" w:hAnsi="Times New Roman" w:cs="Times New Roman" w:hint="eastAsia"/>
          <w:kern w:val="0"/>
          <w:sz w:val="28"/>
          <w:szCs w:val="26"/>
        </w:rPr>
        <w:t>238</w:t>
      </w:r>
      <w:r w:rsidR="00EC4C5B">
        <w:rPr>
          <w:rFonts w:ascii="Times New Roman" w:eastAsia="標楷體" w:hAnsi="Times New Roman" w:cs="Times New Roman" w:hint="eastAsia"/>
          <w:kern w:val="0"/>
          <w:sz w:val="28"/>
          <w:szCs w:val="26"/>
        </w:rPr>
        <w:t>10</w:t>
      </w:r>
    </w:p>
    <w:p w14:paraId="383C942C" w14:textId="18FACAF5" w:rsidR="00F94949" w:rsidRDefault="00F94949">
      <w:pPr>
        <w:widowControl/>
        <w:rPr>
          <w:rFonts w:ascii="Times New Roman" w:eastAsia="標楷體" w:hAnsi="Times New Roman" w:cs="Times New Roman"/>
          <w:kern w:val="0"/>
          <w:sz w:val="28"/>
          <w:szCs w:val="26"/>
        </w:rPr>
      </w:pPr>
      <w:r>
        <w:rPr>
          <w:rFonts w:ascii="Times New Roman" w:eastAsia="標楷體" w:hAnsi="Times New Roman" w:cs="Times New Roman"/>
          <w:kern w:val="0"/>
          <w:sz w:val="28"/>
          <w:szCs w:val="26"/>
        </w:rPr>
        <w:br w:type="page"/>
      </w:r>
    </w:p>
    <w:p w14:paraId="0AE2A283" w14:textId="1770813B" w:rsidR="00731D98" w:rsidRDefault="00F94949" w:rsidP="00FB3FE7">
      <w:pPr>
        <w:pStyle w:val="aa"/>
        <w:spacing w:line="520" w:lineRule="exact"/>
        <w:jc w:val="both"/>
        <w:rPr>
          <w:rFonts w:ascii="Times New Roman" w:eastAsia="標楷體" w:hAnsi="Times New Roman" w:cs="Times New Roman"/>
          <w:kern w:val="0"/>
          <w:sz w:val="28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6"/>
        </w:rPr>
        <w:lastRenderedPageBreak/>
        <w:t>新聞稿照片</w:t>
      </w:r>
    </w:p>
    <w:p w14:paraId="6BF59AA2" w14:textId="58EB2A24" w:rsidR="001070F9" w:rsidRDefault="001070F9" w:rsidP="00265C1F">
      <w:pPr>
        <w:pStyle w:val="aa"/>
        <w:spacing w:line="240" w:lineRule="exact"/>
        <w:jc w:val="both"/>
        <w:rPr>
          <w:rFonts w:ascii="Times New Roman" w:eastAsia="標楷體" w:hAnsi="Times New Roman" w:cs="Times New Roman"/>
          <w:kern w:val="0"/>
          <w:sz w:val="16"/>
          <w:szCs w:val="16"/>
        </w:rPr>
      </w:pPr>
    </w:p>
    <w:p w14:paraId="347E8F37" w14:textId="64A2AAB0" w:rsidR="001070F9" w:rsidRDefault="00133684" w:rsidP="00265C1F">
      <w:pPr>
        <w:pStyle w:val="aa"/>
        <w:spacing w:line="240" w:lineRule="exact"/>
        <w:jc w:val="both"/>
        <w:rPr>
          <w:rFonts w:ascii="Times New Roman" w:eastAsia="標楷體" w:hAnsi="Times New Roman" w:cs="Times New Roman"/>
          <w:kern w:val="0"/>
          <w:sz w:val="16"/>
          <w:szCs w:val="16"/>
        </w:rPr>
      </w:pPr>
      <w:r>
        <w:rPr>
          <w:rFonts w:ascii="Times New Roman" w:eastAsia="標楷體" w:hAnsi="Times New Roman" w:cs="Times New Roman" w:hint="eastAsia"/>
          <w:noProof/>
          <w:kern w:val="0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067070" wp14:editId="33EABC96">
                <wp:simplePos x="0" y="0"/>
                <wp:positionH relativeFrom="column">
                  <wp:posOffset>3441700</wp:posOffset>
                </wp:positionH>
                <wp:positionV relativeFrom="paragraph">
                  <wp:posOffset>625475</wp:posOffset>
                </wp:positionV>
                <wp:extent cx="2047875" cy="2438400"/>
                <wp:effectExtent l="0" t="0" r="28575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BE8D12" w14:textId="77777777" w:rsidR="008902E2" w:rsidRDefault="008902E2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60E9443" wp14:editId="73D6C08D">
                                  <wp:extent cx="1772920" cy="1772920"/>
                                  <wp:effectExtent l="0" t="0" r="0" b="0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8月15日課程報名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2920" cy="1772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235E0B" w14:textId="4CF366E0" w:rsidR="00265C1F" w:rsidRDefault="00265C1F"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t>月</w:t>
                            </w:r>
                            <w:r>
                              <w:t>1</w:t>
                            </w:r>
                            <w:r w:rsidR="008902E2">
                              <w:t>5</w:t>
                            </w:r>
                            <w: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課程</w:t>
                            </w:r>
                            <w:r>
                              <w:t>報名</w:t>
                            </w:r>
                            <w:r>
                              <w:rPr>
                                <w:rFonts w:hint="eastAsia"/>
                              </w:rPr>
                              <w:t>QRcode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067070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271pt;margin-top:49.25pt;width:161.25pt;height:19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" fillcolor="white [3201]" strokeweight=".5pt">
                <v:textbox>
                  <w:txbxContent>
                    <w:p w14:paraId="30BE8D12" w14:textId="77777777" w:rsidR="008902E2" w:rsidRDefault="008902E2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60E9443" wp14:editId="73D6C08D">
                            <wp:extent cx="1772920" cy="1772920"/>
                            <wp:effectExtent l="0" t="0" r="0" b="0"/>
                            <wp:docPr id="12" name="圖片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8月15日課程報名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2920" cy="1772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235E0B" w14:textId="4CF366E0" w:rsidR="00265C1F" w:rsidRDefault="00265C1F">
                      <w:r>
                        <w:rPr>
                          <w:rFonts w:hint="eastAsia"/>
                        </w:rPr>
                        <w:t>8</w:t>
                      </w:r>
                      <w:r>
                        <w:t>月</w:t>
                      </w:r>
                      <w:r>
                        <w:t>1</w:t>
                      </w:r>
                      <w:r w:rsidR="008902E2">
                        <w:t>5</w:t>
                      </w:r>
                      <w:r>
                        <w:t>日</w:t>
                      </w:r>
                      <w:r>
                        <w:rPr>
                          <w:rFonts w:hint="eastAsia"/>
                        </w:rPr>
                        <w:t>課程</w:t>
                      </w:r>
                      <w:r>
                        <w:t>報名</w:t>
                      </w:r>
                      <w:proofErr w:type="spellStart"/>
                      <w:r>
                        <w:rPr>
                          <w:rFonts w:hint="eastAsia"/>
                        </w:rPr>
                        <w:t>QRcode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  <w:kern w:val="0"/>
          <w:sz w:val="28"/>
          <w:szCs w:val="26"/>
        </w:rPr>
        <w:drawing>
          <wp:anchor distT="0" distB="0" distL="114300" distR="114300" simplePos="0" relativeHeight="251672576" behindDoc="0" locked="0" layoutInCell="1" allowOverlap="1" wp14:anchorId="2E2427EA" wp14:editId="49CEFDCF">
            <wp:simplePos x="0" y="0"/>
            <wp:positionH relativeFrom="column">
              <wp:posOffset>-217805</wp:posOffset>
            </wp:positionH>
            <wp:positionV relativeFrom="paragraph">
              <wp:posOffset>160020</wp:posOffset>
            </wp:positionV>
            <wp:extent cx="3209925" cy="4537075"/>
            <wp:effectExtent l="0" t="0" r="9525" b="0"/>
            <wp:wrapTopAndBottom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090815課程海報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453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FF95A" w14:textId="2970F264" w:rsidR="001070F9" w:rsidRDefault="001070F9" w:rsidP="00265C1F">
      <w:pPr>
        <w:pStyle w:val="aa"/>
        <w:spacing w:line="240" w:lineRule="exact"/>
        <w:jc w:val="both"/>
        <w:rPr>
          <w:rFonts w:ascii="Times New Roman" w:eastAsia="標楷體" w:hAnsi="Times New Roman" w:cs="Times New Roman"/>
          <w:kern w:val="0"/>
          <w:sz w:val="16"/>
          <w:szCs w:val="16"/>
        </w:rPr>
      </w:pPr>
    </w:p>
    <w:p w14:paraId="62D4A4A3" w14:textId="6D0F9C59" w:rsidR="001070F9" w:rsidRDefault="00133684" w:rsidP="00265C1F">
      <w:pPr>
        <w:pStyle w:val="aa"/>
        <w:spacing w:line="240" w:lineRule="exact"/>
        <w:jc w:val="both"/>
        <w:rPr>
          <w:rFonts w:ascii="Times New Roman" w:eastAsia="標楷體" w:hAnsi="Times New Roman" w:cs="Times New Roman"/>
          <w:kern w:val="0"/>
          <w:sz w:val="16"/>
          <w:szCs w:val="16"/>
        </w:rPr>
      </w:pPr>
      <w:r>
        <w:rPr>
          <w:rFonts w:ascii="Times New Roman" w:eastAsia="標楷體" w:hAnsi="Times New Roman" w:cs="Times New Roman" w:hint="eastAsia"/>
          <w:noProof/>
          <w:kern w:val="0"/>
          <w:sz w:val="28"/>
          <w:szCs w:val="26"/>
        </w:rPr>
        <w:drawing>
          <wp:anchor distT="0" distB="0" distL="114300" distR="114300" simplePos="0" relativeHeight="251669504" behindDoc="0" locked="0" layoutInCell="1" allowOverlap="1" wp14:anchorId="003FAF32" wp14:editId="6C643EBE">
            <wp:simplePos x="0" y="0"/>
            <wp:positionH relativeFrom="column">
              <wp:posOffset>-217805</wp:posOffset>
            </wp:positionH>
            <wp:positionV relativeFrom="paragraph">
              <wp:posOffset>234950</wp:posOffset>
            </wp:positionV>
            <wp:extent cx="4346575" cy="3009900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561FD" w14:textId="3AFD5A3B" w:rsidR="0094383F" w:rsidRPr="00466028" w:rsidRDefault="0094383F" w:rsidP="00FB3FE7">
      <w:pPr>
        <w:pStyle w:val="aa"/>
        <w:spacing w:line="520" w:lineRule="exact"/>
        <w:jc w:val="both"/>
        <w:rPr>
          <w:rFonts w:ascii="Times New Roman" w:eastAsia="標楷體" w:hAnsi="Times New Roman" w:cs="Times New Roman"/>
          <w:kern w:val="0"/>
          <w:sz w:val="28"/>
          <w:szCs w:val="26"/>
        </w:rPr>
      </w:pPr>
    </w:p>
    <w:sectPr w:rsidR="0094383F" w:rsidRPr="00466028" w:rsidSect="00731D98">
      <w:pgSz w:w="11906" w:h="16838"/>
      <w:pgMar w:top="1418" w:right="1361" w:bottom="107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9ACD6" w14:textId="77777777" w:rsidR="00001235" w:rsidRDefault="00001235" w:rsidP="00253536">
      <w:r>
        <w:separator/>
      </w:r>
    </w:p>
  </w:endnote>
  <w:endnote w:type="continuationSeparator" w:id="0">
    <w:p w14:paraId="2DA4CAE9" w14:textId="77777777" w:rsidR="00001235" w:rsidRDefault="00001235" w:rsidP="0025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B3080" w14:textId="77777777" w:rsidR="00001235" w:rsidRDefault="00001235" w:rsidP="00253536">
      <w:r>
        <w:separator/>
      </w:r>
    </w:p>
  </w:footnote>
  <w:footnote w:type="continuationSeparator" w:id="0">
    <w:p w14:paraId="0E367231" w14:textId="77777777" w:rsidR="00001235" w:rsidRDefault="00001235" w:rsidP="00253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A2839"/>
    <w:multiLevelType w:val="multilevel"/>
    <w:tmpl w:val="A4AA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0B"/>
    <w:rsid w:val="00001235"/>
    <w:rsid w:val="00022F1B"/>
    <w:rsid w:val="0002454C"/>
    <w:rsid w:val="000252E2"/>
    <w:rsid w:val="00042861"/>
    <w:rsid w:val="00043BAB"/>
    <w:rsid w:val="000716D9"/>
    <w:rsid w:val="00074F65"/>
    <w:rsid w:val="0009535A"/>
    <w:rsid w:val="000A5E75"/>
    <w:rsid w:val="000B234E"/>
    <w:rsid w:val="000B462C"/>
    <w:rsid w:val="000C2BDF"/>
    <w:rsid w:val="000E1B04"/>
    <w:rsid w:val="000F4061"/>
    <w:rsid w:val="00103DD3"/>
    <w:rsid w:val="001070F9"/>
    <w:rsid w:val="00130695"/>
    <w:rsid w:val="0013172B"/>
    <w:rsid w:val="00133684"/>
    <w:rsid w:val="0015149B"/>
    <w:rsid w:val="001823B2"/>
    <w:rsid w:val="00195099"/>
    <w:rsid w:val="001A338D"/>
    <w:rsid w:val="001B689C"/>
    <w:rsid w:val="001C699C"/>
    <w:rsid w:val="001D56C9"/>
    <w:rsid w:val="001D6F26"/>
    <w:rsid w:val="002113DB"/>
    <w:rsid w:val="002115FE"/>
    <w:rsid w:val="00225672"/>
    <w:rsid w:val="00250C71"/>
    <w:rsid w:val="00253536"/>
    <w:rsid w:val="00265194"/>
    <w:rsid w:val="00265C1F"/>
    <w:rsid w:val="00284145"/>
    <w:rsid w:val="00290CB6"/>
    <w:rsid w:val="002A1307"/>
    <w:rsid w:val="002A3553"/>
    <w:rsid w:val="002A53DA"/>
    <w:rsid w:val="002B239F"/>
    <w:rsid w:val="002C019F"/>
    <w:rsid w:val="002D540A"/>
    <w:rsid w:val="002E11D8"/>
    <w:rsid w:val="002E2950"/>
    <w:rsid w:val="002E3FA1"/>
    <w:rsid w:val="002F25C1"/>
    <w:rsid w:val="002F654B"/>
    <w:rsid w:val="003101B0"/>
    <w:rsid w:val="00340B90"/>
    <w:rsid w:val="00361178"/>
    <w:rsid w:val="003662B1"/>
    <w:rsid w:val="00390C87"/>
    <w:rsid w:val="003B3962"/>
    <w:rsid w:val="003E5FAB"/>
    <w:rsid w:val="0042354A"/>
    <w:rsid w:val="00430040"/>
    <w:rsid w:val="00431B2E"/>
    <w:rsid w:val="00435D4A"/>
    <w:rsid w:val="004365A0"/>
    <w:rsid w:val="00437975"/>
    <w:rsid w:val="00443D64"/>
    <w:rsid w:val="00466028"/>
    <w:rsid w:val="00466533"/>
    <w:rsid w:val="00487776"/>
    <w:rsid w:val="004C5393"/>
    <w:rsid w:val="0051708F"/>
    <w:rsid w:val="00523968"/>
    <w:rsid w:val="005458CA"/>
    <w:rsid w:val="005534F1"/>
    <w:rsid w:val="00560F39"/>
    <w:rsid w:val="00586A0B"/>
    <w:rsid w:val="00590C5D"/>
    <w:rsid w:val="005B5FA3"/>
    <w:rsid w:val="005B771C"/>
    <w:rsid w:val="005D4F59"/>
    <w:rsid w:val="005E6AB3"/>
    <w:rsid w:val="005E6ECC"/>
    <w:rsid w:val="005E7188"/>
    <w:rsid w:val="00602288"/>
    <w:rsid w:val="00616AD4"/>
    <w:rsid w:val="0063066C"/>
    <w:rsid w:val="0063175C"/>
    <w:rsid w:val="00631ACC"/>
    <w:rsid w:val="0063616E"/>
    <w:rsid w:val="00657504"/>
    <w:rsid w:val="0066365E"/>
    <w:rsid w:val="00670B80"/>
    <w:rsid w:val="006712FA"/>
    <w:rsid w:val="006737D1"/>
    <w:rsid w:val="006B4189"/>
    <w:rsid w:val="006D7E64"/>
    <w:rsid w:val="006F5157"/>
    <w:rsid w:val="007079E9"/>
    <w:rsid w:val="00727C61"/>
    <w:rsid w:val="00731D98"/>
    <w:rsid w:val="007329A9"/>
    <w:rsid w:val="00735D16"/>
    <w:rsid w:val="00764A1E"/>
    <w:rsid w:val="00780E90"/>
    <w:rsid w:val="0078277F"/>
    <w:rsid w:val="007A63B2"/>
    <w:rsid w:val="007B7BB0"/>
    <w:rsid w:val="007D3CAE"/>
    <w:rsid w:val="007E28B5"/>
    <w:rsid w:val="007E2A29"/>
    <w:rsid w:val="007E5DAE"/>
    <w:rsid w:val="007F70CB"/>
    <w:rsid w:val="007F7A53"/>
    <w:rsid w:val="008002A5"/>
    <w:rsid w:val="00833F67"/>
    <w:rsid w:val="00843392"/>
    <w:rsid w:val="00845850"/>
    <w:rsid w:val="00855514"/>
    <w:rsid w:val="008609E0"/>
    <w:rsid w:val="00872B62"/>
    <w:rsid w:val="0087683E"/>
    <w:rsid w:val="00883F32"/>
    <w:rsid w:val="008902E2"/>
    <w:rsid w:val="008B22FB"/>
    <w:rsid w:val="008C293F"/>
    <w:rsid w:val="008D0C10"/>
    <w:rsid w:val="008F587F"/>
    <w:rsid w:val="0090766E"/>
    <w:rsid w:val="00925310"/>
    <w:rsid w:val="00930FAB"/>
    <w:rsid w:val="00941DDD"/>
    <w:rsid w:val="0094383F"/>
    <w:rsid w:val="0094484B"/>
    <w:rsid w:val="0095681F"/>
    <w:rsid w:val="00964780"/>
    <w:rsid w:val="009721FA"/>
    <w:rsid w:val="00972395"/>
    <w:rsid w:val="00976712"/>
    <w:rsid w:val="009928E5"/>
    <w:rsid w:val="009A210C"/>
    <w:rsid w:val="009A3716"/>
    <w:rsid w:val="009D630D"/>
    <w:rsid w:val="009D7DC7"/>
    <w:rsid w:val="009E1560"/>
    <w:rsid w:val="00A21FF7"/>
    <w:rsid w:val="00A401A1"/>
    <w:rsid w:val="00A425D8"/>
    <w:rsid w:val="00A562AF"/>
    <w:rsid w:val="00A655DF"/>
    <w:rsid w:val="00A66EB1"/>
    <w:rsid w:val="00A704DA"/>
    <w:rsid w:val="00AA61B5"/>
    <w:rsid w:val="00AA74BA"/>
    <w:rsid w:val="00AB7CB3"/>
    <w:rsid w:val="00AC041C"/>
    <w:rsid w:val="00AD6836"/>
    <w:rsid w:val="00AE36AE"/>
    <w:rsid w:val="00AF4116"/>
    <w:rsid w:val="00B16B8E"/>
    <w:rsid w:val="00B2712B"/>
    <w:rsid w:val="00B41419"/>
    <w:rsid w:val="00B41422"/>
    <w:rsid w:val="00B42748"/>
    <w:rsid w:val="00B659E3"/>
    <w:rsid w:val="00B72C7F"/>
    <w:rsid w:val="00B74B4F"/>
    <w:rsid w:val="00B75059"/>
    <w:rsid w:val="00B8108B"/>
    <w:rsid w:val="00B823BC"/>
    <w:rsid w:val="00B87594"/>
    <w:rsid w:val="00BB0971"/>
    <w:rsid w:val="00BD0F45"/>
    <w:rsid w:val="00BD2D28"/>
    <w:rsid w:val="00BD4971"/>
    <w:rsid w:val="00BD79D9"/>
    <w:rsid w:val="00BE50B4"/>
    <w:rsid w:val="00BF309F"/>
    <w:rsid w:val="00BF4D60"/>
    <w:rsid w:val="00BF749A"/>
    <w:rsid w:val="00C17840"/>
    <w:rsid w:val="00C26FDF"/>
    <w:rsid w:val="00C41A62"/>
    <w:rsid w:val="00C67488"/>
    <w:rsid w:val="00CB58DB"/>
    <w:rsid w:val="00CC2F2D"/>
    <w:rsid w:val="00CC5AFF"/>
    <w:rsid w:val="00CD0146"/>
    <w:rsid w:val="00CD30DC"/>
    <w:rsid w:val="00CE23F8"/>
    <w:rsid w:val="00CF13D6"/>
    <w:rsid w:val="00CF2EE6"/>
    <w:rsid w:val="00CF6428"/>
    <w:rsid w:val="00D0088D"/>
    <w:rsid w:val="00D04DFC"/>
    <w:rsid w:val="00D26A37"/>
    <w:rsid w:val="00D31836"/>
    <w:rsid w:val="00D75FB2"/>
    <w:rsid w:val="00D83675"/>
    <w:rsid w:val="00DB4DD9"/>
    <w:rsid w:val="00DB6216"/>
    <w:rsid w:val="00DE18B3"/>
    <w:rsid w:val="00E14C86"/>
    <w:rsid w:val="00E20514"/>
    <w:rsid w:val="00E456EE"/>
    <w:rsid w:val="00E65422"/>
    <w:rsid w:val="00E76319"/>
    <w:rsid w:val="00E800C2"/>
    <w:rsid w:val="00E861CA"/>
    <w:rsid w:val="00E912EF"/>
    <w:rsid w:val="00EA65EC"/>
    <w:rsid w:val="00EC4C5B"/>
    <w:rsid w:val="00EE5E96"/>
    <w:rsid w:val="00EE6A30"/>
    <w:rsid w:val="00F10A81"/>
    <w:rsid w:val="00F37435"/>
    <w:rsid w:val="00F677BC"/>
    <w:rsid w:val="00F85736"/>
    <w:rsid w:val="00F90A0D"/>
    <w:rsid w:val="00F91E5D"/>
    <w:rsid w:val="00F94949"/>
    <w:rsid w:val="00FA0E2D"/>
    <w:rsid w:val="00FB2EF0"/>
    <w:rsid w:val="00FB3FE7"/>
    <w:rsid w:val="00FB6CFC"/>
    <w:rsid w:val="00FE1F53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2E2EA"/>
  <w15:docId w15:val="{10C227AD-588C-4BEB-86BA-826AC1C2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35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3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353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72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723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80E90"/>
    <w:pPr>
      <w:ind w:leftChars="200" w:left="480"/>
    </w:pPr>
  </w:style>
  <w:style w:type="paragraph" w:styleId="aa">
    <w:name w:val="Plain Text"/>
    <w:basedOn w:val="a"/>
    <w:link w:val="ab"/>
    <w:uiPriority w:val="99"/>
    <w:unhideWhenUsed/>
    <w:rsid w:val="00B823BC"/>
    <w:rPr>
      <w:rFonts w:ascii="Calibri" w:eastAsia="新細明體" w:hAnsi="Courier New" w:cs="Courier New"/>
      <w:szCs w:val="24"/>
    </w:rPr>
  </w:style>
  <w:style w:type="character" w:customStyle="1" w:styleId="ab">
    <w:name w:val="純文字 字元"/>
    <w:basedOn w:val="a0"/>
    <w:link w:val="aa"/>
    <w:uiPriority w:val="99"/>
    <w:rsid w:val="00B823BC"/>
    <w:rPr>
      <w:rFonts w:ascii="Calibri" w:eastAsia="新細明體" w:hAnsi="Courier New" w:cs="Courier New"/>
      <w:szCs w:val="24"/>
    </w:rPr>
  </w:style>
  <w:style w:type="character" w:styleId="ac">
    <w:name w:val="Hyperlink"/>
    <w:basedOn w:val="a0"/>
    <w:uiPriority w:val="99"/>
    <w:unhideWhenUsed/>
    <w:rsid w:val="002A53DA"/>
    <w:rPr>
      <w:color w:val="0000FF"/>
      <w:u w:val="single"/>
    </w:rPr>
  </w:style>
  <w:style w:type="character" w:styleId="ad">
    <w:name w:val="Emphasis"/>
    <w:basedOn w:val="a0"/>
    <w:uiPriority w:val="20"/>
    <w:qFormat/>
    <w:rsid w:val="00195099"/>
    <w:rPr>
      <w:i/>
      <w:iCs/>
    </w:rPr>
  </w:style>
  <w:style w:type="table" w:styleId="ae">
    <w:name w:val="Table Grid"/>
    <w:basedOn w:val="a1"/>
    <w:uiPriority w:val="59"/>
    <w:rsid w:val="00BB0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B5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TCCGLAB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林逸正</dc:creator>
  <cp:lastModifiedBy>吳慧娟</cp:lastModifiedBy>
  <cp:revision>7</cp:revision>
  <cp:lastPrinted>2020-07-15T06:57:00Z</cp:lastPrinted>
  <dcterms:created xsi:type="dcterms:W3CDTF">2020-07-15T06:14:00Z</dcterms:created>
  <dcterms:modified xsi:type="dcterms:W3CDTF">2020-07-15T06:58:00Z</dcterms:modified>
</cp:coreProperties>
</file>